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8C6" w:rsidRDefault="00A178C6" w:rsidP="005B660D">
      <w:pPr>
        <w:jc w:val="center"/>
        <w:rPr>
          <w:rFonts w:ascii="Times New Roman" w:hAnsi="Times New Roman" w:cs="Times New Roman"/>
          <w:b/>
          <w:bCs/>
          <w:color w:val="2F5496" w:themeColor="accent1" w:themeShade="BF"/>
          <w:sz w:val="40"/>
          <w:szCs w:val="40"/>
        </w:rPr>
      </w:pPr>
      <w:r>
        <w:rPr>
          <w:rFonts w:ascii="Times New Roman" w:hAnsi="Times New Roman" w:cs="Times New Roman"/>
          <w:b/>
          <w:bCs/>
          <w:noProof/>
          <w:color w:val="2F5496" w:themeColor="accent1" w:themeShade="BF"/>
          <w:sz w:val="40"/>
          <w:szCs w:val="40"/>
          <w:lang w:val="en-US" w:eastAsia="en-US"/>
        </w:rPr>
        <w:drawing>
          <wp:anchor distT="0" distB="0" distL="114300" distR="114300" simplePos="0" relativeHeight="251658240" behindDoc="0" locked="0" layoutInCell="1" allowOverlap="1">
            <wp:simplePos x="0" y="0"/>
            <wp:positionH relativeFrom="column">
              <wp:posOffset>2291080</wp:posOffset>
            </wp:positionH>
            <wp:positionV relativeFrom="paragraph">
              <wp:posOffset>-537845</wp:posOffset>
            </wp:positionV>
            <wp:extent cx="1323340" cy="885088"/>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3340" cy="885088"/>
                    </a:xfrm>
                    <a:prstGeom prst="rect">
                      <a:avLst/>
                    </a:prstGeom>
                    <a:noFill/>
                  </pic:spPr>
                </pic:pic>
              </a:graphicData>
            </a:graphic>
          </wp:anchor>
        </w:drawing>
      </w:r>
    </w:p>
    <w:p w:rsidR="005B660D" w:rsidRPr="00A178C6" w:rsidRDefault="005B660D" w:rsidP="005B660D">
      <w:pPr>
        <w:jc w:val="center"/>
        <w:rPr>
          <w:rFonts w:ascii="Times New Roman" w:hAnsi="Times New Roman" w:cs="Times New Roman"/>
          <w:b/>
          <w:bCs/>
          <w:color w:val="2F5496" w:themeColor="accent1" w:themeShade="BF"/>
          <w:sz w:val="36"/>
          <w:szCs w:val="36"/>
        </w:rPr>
      </w:pPr>
      <w:r w:rsidRPr="00A178C6">
        <w:rPr>
          <w:rFonts w:ascii="Times New Roman" w:hAnsi="Times New Roman" w:cs="Times New Roman"/>
          <w:b/>
          <w:bCs/>
          <w:color w:val="2F5496" w:themeColor="accent1" w:themeShade="BF"/>
          <w:sz w:val="36"/>
          <w:szCs w:val="36"/>
        </w:rPr>
        <w:t>UNITÉ DE LUTTE CONTRE LA CORRUPTION</w:t>
      </w:r>
    </w:p>
    <w:p w:rsidR="005B660D" w:rsidRPr="00A178C6" w:rsidRDefault="005B660D" w:rsidP="005B660D">
      <w:pPr>
        <w:jc w:val="center"/>
        <w:rPr>
          <w:rFonts w:ascii="Times New Roman" w:hAnsi="Times New Roman" w:cs="Times New Roman"/>
          <w:b/>
          <w:bCs/>
          <w:color w:val="2F5496" w:themeColor="accent1" w:themeShade="BF"/>
          <w:sz w:val="36"/>
          <w:szCs w:val="36"/>
        </w:rPr>
      </w:pPr>
      <w:r w:rsidRPr="00A178C6">
        <w:rPr>
          <w:rFonts w:ascii="Times New Roman" w:hAnsi="Times New Roman" w:cs="Times New Roman"/>
          <w:b/>
          <w:bCs/>
          <w:color w:val="2F5496" w:themeColor="accent1" w:themeShade="BF"/>
          <w:sz w:val="36"/>
          <w:szCs w:val="36"/>
        </w:rPr>
        <w:t>(ULCC)</w:t>
      </w:r>
    </w:p>
    <w:p w:rsidR="005B660D" w:rsidRPr="00AE7EFF" w:rsidRDefault="005B660D" w:rsidP="005B660D">
      <w:pPr>
        <w:pBdr>
          <w:bottom w:val="single" w:sz="12" w:space="1" w:color="auto"/>
        </w:pBdr>
        <w:jc w:val="center"/>
        <w:rPr>
          <w:rFonts w:ascii="Times New Roman" w:hAnsi="Times New Roman" w:cs="Times New Roman"/>
          <w:b/>
          <w:bCs/>
          <w:color w:val="2F5496" w:themeColor="accent1" w:themeShade="BF"/>
          <w:sz w:val="40"/>
          <w:szCs w:val="40"/>
        </w:rPr>
      </w:pPr>
    </w:p>
    <w:p w:rsidR="005B660D" w:rsidRPr="001751EC" w:rsidRDefault="005B660D" w:rsidP="005B660D">
      <w:pPr>
        <w:jc w:val="center"/>
        <w:rPr>
          <w:rFonts w:ascii="Times New Roman" w:hAnsi="Times New Roman" w:cs="Times New Roman"/>
          <w:b/>
          <w:bCs/>
          <w:smallCaps/>
          <w:color w:val="000000"/>
          <w:sz w:val="24"/>
          <w:szCs w:val="24"/>
        </w:rPr>
      </w:pPr>
    </w:p>
    <w:p w:rsidR="00FE6CF0" w:rsidRDefault="00FE6CF0" w:rsidP="005B660D">
      <w:pPr>
        <w:jc w:val="center"/>
        <w:rPr>
          <w:rFonts w:ascii="Times New Roman" w:hAnsi="Times New Roman" w:cs="Times New Roman"/>
          <w:b/>
          <w:bCs/>
          <w:smallCaps/>
          <w:color w:val="000000"/>
          <w:sz w:val="32"/>
          <w:szCs w:val="32"/>
        </w:rPr>
      </w:pPr>
    </w:p>
    <w:p w:rsidR="005B660D" w:rsidRPr="00FE6CF0" w:rsidRDefault="005B660D" w:rsidP="005B660D">
      <w:pPr>
        <w:jc w:val="center"/>
        <w:rPr>
          <w:rFonts w:ascii="Times New Roman" w:hAnsi="Times New Roman" w:cs="Times New Roman"/>
          <w:b/>
          <w:bCs/>
          <w:smallCaps/>
          <w:color w:val="000000"/>
          <w:sz w:val="32"/>
          <w:szCs w:val="32"/>
        </w:rPr>
      </w:pPr>
      <w:r w:rsidRPr="00FE6CF0">
        <w:rPr>
          <w:rFonts w:ascii="Times New Roman" w:hAnsi="Times New Roman" w:cs="Times New Roman"/>
          <w:b/>
          <w:bCs/>
          <w:smallCaps/>
          <w:color w:val="000000"/>
          <w:sz w:val="32"/>
          <w:szCs w:val="32"/>
        </w:rPr>
        <w:t>Questionnaire du Fonds Monétaire International (FMI)</w:t>
      </w:r>
    </w:p>
    <w:p w:rsidR="005B660D" w:rsidRPr="00FE6CF0" w:rsidRDefault="005B660D" w:rsidP="00C532B3">
      <w:pPr>
        <w:jc w:val="both"/>
        <w:rPr>
          <w:rFonts w:ascii="Times New Roman" w:hAnsi="Times New Roman" w:cs="Times New Roman"/>
          <w:b/>
          <w:bCs/>
          <w:color w:val="000000"/>
          <w:sz w:val="32"/>
          <w:szCs w:val="32"/>
        </w:rPr>
      </w:pPr>
    </w:p>
    <w:p w:rsidR="007775FB" w:rsidRPr="00FE6CF0" w:rsidRDefault="007775FB" w:rsidP="00C532B3">
      <w:pPr>
        <w:jc w:val="both"/>
        <w:rPr>
          <w:rFonts w:ascii="Times New Roman" w:hAnsi="Times New Roman" w:cs="Times New Roman"/>
          <w:b/>
          <w:bCs/>
          <w:color w:val="000000"/>
          <w:sz w:val="32"/>
          <w:szCs w:val="32"/>
        </w:rPr>
      </w:pPr>
      <w:r w:rsidRPr="00FE6CF0">
        <w:rPr>
          <w:rFonts w:ascii="Times New Roman" w:hAnsi="Times New Roman" w:cs="Times New Roman"/>
          <w:b/>
          <w:bCs/>
          <w:color w:val="000000"/>
          <w:sz w:val="32"/>
          <w:szCs w:val="32"/>
        </w:rPr>
        <w:t>Haïti - Demande d’information sur le dispositif de lutte contre la corruption (ULCC)</w:t>
      </w:r>
    </w:p>
    <w:p w:rsidR="00AE7EFF" w:rsidRPr="00FE6CF0" w:rsidRDefault="00AE7EFF" w:rsidP="00C532B3">
      <w:pPr>
        <w:jc w:val="both"/>
        <w:rPr>
          <w:rFonts w:ascii="Times New Roman" w:hAnsi="Times New Roman" w:cs="Times New Roman"/>
          <w:color w:val="000000"/>
          <w:sz w:val="32"/>
          <w:szCs w:val="32"/>
        </w:rPr>
      </w:pPr>
    </w:p>
    <w:p w:rsidR="007775FB" w:rsidRPr="0046553E" w:rsidRDefault="007775FB" w:rsidP="00C532B3">
      <w:pPr>
        <w:jc w:val="both"/>
        <w:rPr>
          <w:rFonts w:ascii="Times New Roman" w:hAnsi="Times New Roman" w:cs="Times New Roman"/>
          <w:color w:val="000000"/>
          <w:sz w:val="24"/>
          <w:szCs w:val="24"/>
        </w:rPr>
      </w:pPr>
      <w:r w:rsidRPr="0046553E">
        <w:rPr>
          <w:rFonts w:ascii="Times New Roman" w:hAnsi="Times New Roman" w:cs="Times New Roman"/>
          <w:color w:val="000000"/>
          <w:sz w:val="24"/>
          <w:szCs w:val="24"/>
        </w:rPr>
        <w:t> </w:t>
      </w:r>
    </w:p>
    <w:p w:rsidR="007775FB" w:rsidRPr="00FE6CF0" w:rsidRDefault="007775FB" w:rsidP="00C532B3">
      <w:pPr>
        <w:pStyle w:val="Paragraphedeliste"/>
        <w:numPr>
          <w:ilvl w:val="0"/>
          <w:numId w:val="3"/>
        </w:numPr>
        <w:jc w:val="both"/>
        <w:rPr>
          <w:rFonts w:ascii="Times New Roman" w:hAnsi="Times New Roman" w:cs="Times New Roman"/>
          <w:color w:val="000000"/>
          <w:sz w:val="28"/>
          <w:szCs w:val="28"/>
        </w:rPr>
      </w:pPr>
      <w:r w:rsidRPr="00FE6CF0">
        <w:rPr>
          <w:rFonts w:ascii="Times New Roman" w:hAnsi="Times New Roman" w:cs="Times New Roman"/>
          <w:b/>
          <w:bCs/>
          <w:color w:val="000000"/>
          <w:sz w:val="28"/>
          <w:szCs w:val="28"/>
          <w:u w:val="single"/>
        </w:rPr>
        <w:t>Cadre juridique</w:t>
      </w:r>
    </w:p>
    <w:p w:rsidR="007775FB" w:rsidRPr="00FE6CF0" w:rsidRDefault="007775FB" w:rsidP="00C532B3">
      <w:pPr>
        <w:jc w:val="both"/>
        <w:rPr>
          <w:rFonts w:ascii="Times New Roman" w:hAnsi="Times New Roman" w:cs="Times New Roman"/>
          <w:color w:val="000000"/>
          <w:sz w:val="28"/>
          <w:szCs w:val="28"/>
        </w:rPr>
      </w:pPr>
      <w:r w:rsidRPr="00FE6CF0">
        <w:rPr>
          <w:rFonts w:ascii="Times New Roman" w:hAnsi="Times New Roman" w:cs="Times New Roman"/>
          <w:color w:val="000000"/>
          <w:sz w:val="28"/>
          <w:szCs w:val="28"/>
        </w:rPr>
        <w:t> </w:t>
      </w:r>
    </w:p>
    <w:p w:rsidR="007775FB" w:rsidRPr="0046553E" w:rsidRDefault="007775FB" w:rsidP="00C532B3">
      <w:pPr>
        <w:jc w:val="both"/>
        <w:rPr>
          <w:rFonts w:ascii="Times New Roman" w:hAnsi="Times New Roman" w:cs="Times New Roman"/>
          <w:color w:val="000000"/>
          <w:sz w:val="24"/>
          <w:szCs w:val="24"/>
        </w:rPr>
      </w:pPr>
      <w:r w:rsidRPr="0046553E">
        <w:rPr>
          <w:rFonts w:ascii="Times New Roman" w:hAnsi="Times New Roman" w:cs="Times New Roman"/>
          <w:color w:val="000000"/>
          <w:sz w:val="24"/>
          <w:szCs w:val="24"/>
        </w:rPr>
        <w:t>Dans la mesure du possible, nous souhaiterions recevoir un exemplaire des lois, des décrets d’application et des derniers amendements en vigueur suivants et de toute autre loi ou document que vous jugez pertinent) :</w:t>
      </w:r>
    </w:p>
    <w:p w:rsidR="007775FB" w:rsidRPr="0046553E" w:rsidRDefault="007775FB" w:rsidP="00C532B3">
      <w:pPr>
        <w:jc w:val="both"/>
        <w:rPr>
          <w:rFonts w:ascii="Times New Roman" w:hAnsi="Times New Roman" w:cs="Times New Roman"/>
          <w:color w:val="000000"/>
          <w:sz w:val="24"/>
          <w:szCs w:val="24"/>
        </w:rPr>
      </w:pPr>
      <w:r w:rsidRPr="0046553E">
        <w:rPr>
          <w:rFonts w:ascii="Times New Roman" w:hAnsi="Times New Roman" w:cs="Times New Roman"/>
          <w:color w:val="000000"/>
          <w:sz w:val="24"/>
          <w:szCs w:val="24"/>
        </w:rPr>
        <w:t> </w:t>
      </w:r>
    </w:p>
    <w:p w:rsidR="007775FB" w:rsidRPr="0046553E" w:rsidRDefault="007775FB" w:rsidP="00C532B3">
      <w:pPr>
        <w:pStyle w:val="Paragraphedeliste"/>
        <w:numPr>
          <w:ilvl w:val="0"/>
          <w:numId w:val="1"/>
        </w:numPr>
        <w:jc w:val="both"/>
        <w:divId w:val="1424103392"/>
        <w:rPr>
          <w:rFonts w:ascii="Times New Roman" w:eastAsia="Times New Roman" w:hAnsi="Times New Roman" w:cs="Times New Roman"/>
          <w:color w:val="000000"/>
          <w:sz w:val="24"/>
          <w:szCs w:val="24"/>
        </w:rPr>
      </w:pPr>
      <w:r w:rsidRPr="0046553E">
        <w:rPr>
          <w:rFonts w:ascii="Times New Roman" w:eastAsia="Times New Roman" w:hAnsi="Times New Roman" w:cs="Times New Roman"/>
          <w:color w:val="000000"/>
          <w:sz w:val="24"/>
          <w:szCs w:val="24"/>
        </w:rPr>
        <w:t>la loi portant prévention et répression de la corruption (loi du 12 mars 2014) ; </w:t>
      </w:r>
    </w:p>
    <w:p w:rsidR="007775FB" w:rsidRPr="0046553E" w:rsidRDefault="007775FB" w:rsidP="00C532B3">
      <w:pPr>
        <w:pStyle w:val="Paragraphedeliste"/>
        <w:numPr>
          <w:ilvl w:val="0"/>
          <w:numId w:val="1"/>
        </w:numPr>
        <w:jc w:val="both"/>
        <w:divId w:val="98718883"/>
        <w:rPr>
          <w:rFonts w:ascii="Times New Roman" w:eastAsia="Times New Roman" w:hAnsi="Times New Roman" w:cs="Times New Roman"/>
          <w:color w:val="000000"/>
          <w:sz w:val="24"/>
          <w:szCs w:val="24"/>
        </w:rPr>
      </w:pPr>
      <w:r w:rsidRPr="0046553E">
        <w:rPr>
          <w:rFonts w:ascii="Times New Roman" w:eastAsia="Times New Roman" w:hAnsi="Times New Roman" w:cs="Times New Roman"/>
          <w:color w:val="000000"/>
          <w:sz w:val="24"/>
          <w:szCs w:val="24"/>
        </w:rPr>
        <w:t>le décret créant l’Unité de lutte contre la corruption (du 8 septembre 2004) ; </w:t>
      </w:r>
    </w:p>
    <w:p w:rsidR="007775FB" w:rsidRPr="0046553E" w:rsidRDefault="007775FB" w:rsidP="00C532B3">
      <w:pPr>
        <w:pStyle w:val="Paragraphedeliste"/>
        <w:numPr>
          <w:ilvl w:val="0"/>
          <w:numId w:val="1"/>
        </w:numPr>
        <w:jc w:val="both"/>
        <w:divId w:val="308289673"/>
        <w:rPr>
          <w:rFonts w:ascii="Times New Roman" w:eastAsia="Times New Roman" w:hAnsi="Times New Roman" w:cs="Times New Roman"/>
          <w:color w:val="000000"/>
          <w:sz w:val="24"/>
          <w:szCs w:val="24"/>
        </w:rPr>
      </w:pPr>
      <w:r w:rsidRPr="0046553E">
        <w:rPr>
          <w:rFonts w:ascii="Times New Roman" w:eastAsia="Times New Roman" w:hAnsi="Times New Roman" w:cs="Times New Roman"/>
          <w:color w:val="000000"/>
          <w:sz w:val="24"/>
          <w:szCs w:val="24"/>
        </w:rPr>
        <w:t>la loi portant déclaration de patrimoine (du 12 février 2008) ;</w:t>
      </w:r>
    </w:p>
    <w:p w:rsidR="007775FB" w:rsidRPr="0046553E" w:rsidRDefault="007775FB" w:rsidP="00C532B3">
      <w:pPr>
        <w:pStyle w:val="Paragraphedeliste"/>
        <w:numPr>
          <w:ilvl w:val="0"/>
          <w:numId w:val="1"/>
        </w:numPr>
        <w:jc w:val="both"/>
        <w:divId w:val="1152528580"/>
        <w:rPr>
          <w:rFonts w:ascii="Times New Roman" w:eastAsia="Times New Roman" w:hAnsi="Times New Roman" w:cs="Times New Roman"/>
          <w:color w:val="000000"/>
          <w:sz w:val="24"/>
          <w:szCs w:val="24"/>
        </w:rPr>
      </w:pPr>
      <w:r w:rsidRPr="0046553E">
        <w:rPr>
          <w:rFonts w:ascii="Times New Roman" w:eastAsia="Times New Roman" w:hAnsi="Times New Roman" w:cs="Times New Roman"/>
          <w:color w:val="000000"/>
          <w:sz w:val="24"/>
          <w:szCs w:val="24"/>
        </w:rPr>
        <w:t>un exemplaire du formulaire de déclaration de patrimoine (vierge) que les agents publics doivent présenter ;</w:t>
      </w:r>
    </w:p>
    <w:p w:rsidR="007775FB" w:rsidRPr="0046553E" w:rsidRDefault="007775FB" w:rsidP="00C532B3">
      <w:pPr>
        <w:pStyle w:val="Paragraphedeliste"/>
        <w:numPr>
          <w:ilvl w:val="0"/>
          <w:numId w:val="1"/>
        </w:numPr>
        <w:jc w:val="both"/>
        <w:divId w:val="1459760488"/>
        <w:rPr>
          <w:rFonts w:ascii="Times New Roman" w:eastAsia="Times New Roman" w:hAnsi="Times New Roman" w:cs="Times New Roman"/>
          <w:color w:val="000000"/>
          <w:sz w:val="24"/>
          <w:szCs w:val="24"/>
        </w:rPr>
      </w:pPr>
      <w:r w:rsidRPr="0046553E">
        <w:rPr>
          <w:rFonts w:ascii="Times New Roman" w:eastAsia="Times New Roman" w:hAnsi="Times New Roman" w:cs="Times New Roman"/>
          <w:color w:val="000000"/>
          <w:sz w:val="24"/>
          <w:szCs w:val="24"/>
        </w:rPr>
        <w:t>la Stratégie nationale de lutte contre la corruption (2009-2018) ;</w:t>
      </w:r>
    </w:p>
    <w:p w:rsidR="007775FB" w:rsidRPr="0046553E" w:rsidRDefault="007775FB" w:rsidP="00C532B3">
      <w:pPr>
        <w:pStyle w:val="Paragraphedeliste"/>
        <w:numPr>
          <w:ilvl w:val="0"/>
          <w:numId w:val="1"/>
        </w:numPr>
        <w:jc w:val="both"/>
        <w:divId w:val="276836998"/>
        <w:rPr>
          <w:rFonts w:ascii="Times New Roman" w:eastAsia="Times New Roman" w:hAnsi="Times New Roman" w:cs="Times New Roman"/>
          <w:color w:val="000000"/>
          <w:sz w:val="24"/>
          <w:szCs w:val="24"/>
        </w:rPr>
      </w:pPr>
      <w:r w:rsidRPr="0046553E">
        <w:rPr>
          <w:rFonts w:ascii="Times New Roman" w:eastAsia="Times New Roman" w:hAnsi="Times New Roman" w:cs="Times New Roman"/>
          <w:color w:val="000000"/>
          <w:sz w:val="24"/>
          <w:szCs w:val="24"/>
        </w:rPr>
        <w:t>tout rapport sur la mise en œuvre de la Stratégie nationale de lutte contre la corruption ;</w:t>
      </w:r>
    </w:p>
    <w:p w:rsidR="007775FB" w:rsidRPr="0046553E" w:rsidRDefault="007775FB" w:rsidP="00C532B3">
      <w:pPr>
        <w:pStyle w:val="Paragraphedeliste"/>
        <w:numPr>
          <w:ilvl w:val="0"/>
          <w:numId w:val="1"/>
        </w:numPr>
        <w:jc w:val="both"/>
        <w:divId w:val="1161313141"/>
        <w:rPr>
          <w:rFonts w:ascii="Times New Roman" w:eastAsia="Times New Roman" w:hAnsi="Times New Roman" w:cs="Times New Roman"/>
          <w:color w:val="000000"/>
          <w:sz w:val="24"/>
          <w:szCs w:val="24"/>
        </w:rPr>
      </w:pPr>
      <w:r w:rsidRPr="0046553E">
        <w:rPr>
          <w:rFonts w:ascii="Times New Roman" w:eastAsia="Times New Roman" w:hAnsi="Times New Roman" w:cs="Times New Roman"/>
          <w:color w:val="000000"/>
          <w:sz w:val="24"/>
          <w:szCs w:val="24"/>
        </w:rPr>
        <w:t>tout rapport d’activité de l’ULCC ; </w:t>
      </w:r>
    </w:p>
    <w:p w:rsidR="007775FB" w:rsidRDefault="007775FB" w:rsidP="00C532B3">
      <w:pPr>
        <w:pStyle w:val="Paragraphedeliste"/>
        <w:numPr>
          <w:ilvl w:val="0"/>
          <w:numId w:val="1"/>
        </w:numPr>
        <w:jc w:val="both"/>
        <w:divId w:val="232014444"/>
        <w:rPr>
          <w:rFonts w:ascii="Times New Roman" w:eastAsia="Times New Roman" w:hAnsi="Times New Roman" w:cs="Times New Roman"/>
          <w:color w:val="000000"/>
          <w:sz w:val="24"/>
          <w:szCs w:val="24"/>
        </w:rPr>
      </w:pPr>
      <w:r w:rsidRPr="0046553E">
        <w:rPr>
          <w:rFonts w:ascii="Times New Roman" w:eastAsia="Times New Roman" w:hAnsi="Times New Roman" w:cs="Times New Roman"/>
          <w:color w:val="000000"/>
          <w:sz w:val="24"/>
          <w:szCs w:val="24"/>
        </w:rPr>
        <w:t>les articles pertinents de la Constitution, du Code pénal, du Code de procédure, etc. </w:t>
      </w:r>
    </w:p>
    <w:p w:rsidR="006C695D" w:rsidRDefault="006C695D" w:rsidP="006C695D">
      <w:pPr>
        <w:spacing w:before="100" w:beforeAutospacing="1" w:after="100" w:afterAutospacing="1"/>
        <w:jc w:val="both"/>
        <w:divId w:val="232014444"/>
        <w:rPr>
          <w:rFonts w:ascii="Times New Roman" w:eastAsia="Times New Roman" w:hAnsi="Times New Roman" w:cs="Times New Roman"/>
          <w:b/>
          <w:color w:val="000000"/>
          <w:sz w:val="24"/>
          <w:szCs w:val="24"/>
        </w:rPr>
      </w:pPr>
      <w:r w:rsidRPr="006C695D">
        <w:rPr>
          <w:rFonts w:ascii="Times New Roman" w:eastAsia="Times New Roman" w:hAnsi="Times New Roman" w:cs="Times New Roman"/>
          <w:b/>
          <w:color w:val="000000"/>
          <w:sz w:val="24"/>
          <w:szCs w:val="24"/>
        </w:rPr>
        <w:t>Réponse</w:t>
      </w:r>
      <w:r>
        <w:rPr>
          <w:rFonts w:ascii="Times New Roman" w:eastAsia="Times New Roman" w:hAnsi="Times New Roman" w:cs="Times New Roman"/>
          <w:b/>
          <w:color w:val="000000"/>
          <w:sz w:val="24"/>
          <w:szCs w:val="24"/>
        </w:rPr>
        <w:t xml:space="preserve">s 1 à 5: </w:t>
      </w:r>
      <w:r>
        <w:rPr>
          <w:rFonts w:ascii="Times New Roman" w:eastAsia="Times New Roman" w:hAnsi="Times New Roman" w:cs="Times New Roman"/>
          <w:color w:val="000000"/>
          <w:sz w:val="24"/>
          <w:szCs w:val="24"/>
        </w:rPr>
        <w:t>les textes de lois sont annexé</w:t>
      </w:r>
      <w:r w:rsidRPr="006C695D">
        <w:rPr>
          <w:rFonts w:ascii="Times New Roman" w:eastAsia="Times New Roman" w:hAnsi="Times New Roman" w:cs="Times New Roman"/>
          <w:color w:val="000000"/>
          <w:sz w:val="24"/>
          <w:szCs w:val="24"/>
        </w:rPr>
        <w:t>s au présent formulaire.</w:t>
      </w:r>
    </w:p>
    <w:p w:rsidR="006C695D" w:rsidRDefault="006C695D" w:rsidP="006C695D">
      <w:pPr>
        <w:spacing w:before="100" w:beforeAutospacing="1" w:after="100" w:afterAutospacing="1"/>
        <w:jc w:val="both"/>
        <w:divId w:val="23201444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Réponse</w:t>
      </w:r>
      <w:r w:rsidRPr="006C695D">
        <w:rPr>
          <w:rFonts w:ascii="Times New Roman" w:eastAsia="Times New Roman" w:hAnsi="Times New Roman" w:cs="Times New Roman"/>
          <w:b/>
          <w:color w:val="000000"/>
          <w:sz w:val="24"/>
          <w:szCs w:val="24"/>
        </w:rPr>
        <w:t xml:space="preserve"> 6</w:t>
      </w:r>
      <w:r w:rsidR="00820072">
        <w:rPr>
          <w:rFonts w:ascii="Times New Roman" w:eastAsia="Times New Roman" w:hAnsi="Times New Roman" w:cs="Times New Roman"/>
          <w:b/>
          <w:color w:val="000000"/>
          <w:sz w:val="24"/>
          <w:szCs w:val="24"/>
        </w:rPr>
        <w:t> :</w:t>
      </w:r>
      <w:r>
        <w:rPr>
          <w:rFonts w:ascii="Times New Roman" w:eastAsia="Times New Roman" w:hAnsi="Times New Roman" w:cs="Times New Roman"/>
          <w:color w:val="000000"/>
          <w:sz w:val="24"/>
          <w:szCs w:val="24"/>
        </w:rPr>
        <w:t xml:space="preserve"> Haïti est encore dans le processus d’évaluation de la mise </w:t>
      </w:r>
      <w:r w:rsidRPr="0046553E">
        <w:rPr>
          <w:rFonts w:ascii="Times New Roman" w:eastAsia="Times New Roman" w:hAnsi="Times New Roman" w:cs="Times New Roman"/>
          <w:color w:val="000000"/>
          <w:sz w:val="24"/>
          <w:szCs w:val="24"/>
        </w:rPr>
        <w:t>en œuvre de la Stratégie national</w:t>
      </w:r>
      <w:r>
        <w:rPr>
          <w:rFonts w:ascii="Times New Roman" w:eastAsia="Times New Roman" w:hAnsi="Times New Roman" w:cs="Times New Roman"/>
          <w:color w:val="000000"/>
          <w:sz w:val="24"/>
          <w:szCs w:val="24"/>
        </w:rPr>
        <w:t xml:space="preserve">e de lutte contre la corruption, adoptée en mars 2009. </w:t>
      </w:r>
    </w:p>
    <w:p w:rsidR="006C695D" w:rsidRDefault="00820072" w:rsidP="006C695D">
      <w:pPr>
        <w:spacing w:before="100" w:beforeAutospacing="1" w:after="100" w:afterAutospacing="1"/>
        <w:jc w:val="both"/>
        <w:divId w:val="232014444"/>
        <w:rPr>
          <w:rFonts w:ascii="Times New Roman" w:eastAsia="Times New Roman" w:hAnsi="Times New Roman" w:cs="Times New Roman"/>
          <w:color w:val="000000"/>
          <w:sz w:val="24"/>
          <w:szCs w:val="24"/>
        </w:rPr>
      </w:pPr>
      <w:r w:rsidRPr="00820072">
        <w:rPr>
          <w:rFonts w:ascii="Times New Roman" w:eastAsia="Times New Roman" w:hAnsi="Times New Roman" w:cs="Times New Roman"/>
          <w:b/>
          <w:color w:val="000000"/>
          <w:sz w:val="24"/>
          <w:szCs w:val="24"/>
        </w:rPr>
        <w:t>Réponses</w:t>
      </w:r>
      <w:r w:rsidR="006C695D" w:rsidRPr="00820072">
        <w:rPr>
          <w:rFonts w:ascii="Times New Roman" w:eastAsia="Times New Roman" w:hAnsi="Times New Roman" w:cs="Times New Roman"/>
          <w:b/>
          <w:color w:val="000000"/>
          <w:sz w:val="24"/>
          <w:szCs w:val="24"/>
        </w:rPr>
        <w:t> 7</w:t>
      </w:r>
      <w:r w:rsidR="006C695D">
        <w:rPr>
          <w:rFonts w:ascii="Times New Roman" w:eastAsia="Times New Roman" w:hAnsi="Times New Roman" w:cs="Times New Roman"/>
          <w:color w:val="000000"/>
          <w:sz w:val="24"/>
          <w:szCs w:val="24"/>
        </w:rPr>
        <w:t xml:space="preserve"> : Les bilans annuels des exercices 2019-2020, 2020-2021, 2021-2022 et 2022-2023 sont annexes à la </w:t>
      </w:r>
      <w:r>
        <w:rPr>
          <w:rFonts w:ascii="Times New Roman" w:eastAsia="Times New Roman" w:hAnsi="Times New Roman" w:cs="Times New Roman"/>
          <w:color w:val="000000"/>
          <w:sz w:val="24"/>
          <w:szCs w:val="24"/>
        </w:rPr>
        <w:t>présente</w:t>
      </w:r>
    </w:p>
    <w:p w:rsidR="00820072" w:rsidRDefault="00820072" w:rsidP="006C695D">
      <w:pPr>
        <w:spacing w:before="100" w:beforeAutospacing="1" w:after="100" w:afterAutospacing="1"/>
        <w:jc w:val="both"/>
        <w:divId w:val="232014444"/>
        <w:rPr>
          <w:rFonts w:ascii="Times New Roman" w:eastAsia="Times New Roman" w:hAnsi="Times New Roman" w:cs="Times New Roman"/>
          <w:color w:val="000000"/>
          <w:sz w:val="24"/>
          <w:szCs w:val="24"/>
        </w:rPr>
      </w:pPr>
      <w:r w:rsidRPr="00820072">
        <w:rPr>
          <w:rFonts w:ascii="Times New Roman" w:eastAsia="Times New Roman" w:hAnsi="Times New Roman" w:cs="Times New Roman"/>
          <w:b/>
          <w:color w:val="000000"/>
          <w:sz w:val="24"/>
          <w:szCs w:val="24"/>
        </w:rPr>
        <w:t>Réponse 8</w:t>
      </w:r>
      <w:r>
        <w:rPr>
          <w:rFonts w:ascii="Times New Roman" w:eastAsia="Times New Roman" w:hAnsi="Times New Roman" w:cs="Times New Roman"/>
          <w:color w:val="000000"/>
          <w:sz w:val="24"/>
          <w:szCs w:val="24"/>
        </w:rPr>
        <w:t> : Les articles du Code pénal relatifs aux infractio</w:t>
      </w:r>
      <w:r w:rsidR="00AC22F5">
        <w:rPr>
          <w:rFonts w:ascii="Times New Roman" w:eastAsia="Times New Roman" w:hAnsi="Times New Roman" w:cs="Times New Roman"/>
          <w:color w:val="000000"/>
          <w:sz w:val="24"/>
          <w:szCs w:val="24"/>
        </w:rPr>
        <w:t xml:space="preserve">ns de corruption ont été </w:t>
      </w:r>
      <w:proofErr w:type="spellStart"/>
      <w:r w:rsidR="00AC22F5">
        <w:rPr>
          <w:rFonts w:ascii="Times New Roman" w:eastAsia="Times New Roman" w:hAnsi="Times New Roman" w:cs="Times New Roman"/>
          <w:color w:val="000000"/>
          <w:sz w:val="24"/>
          <w:szCs w:val="24"/>
        </w:rPr>
        <w:t>modifi</w:t>
      </w:r>
      <w:r>
        <w:rPr>
          <w:rFonts w:ascii="Times New Roman" w:eastAsia="Times New Roman" w:hAnsi="Times New Roman" w:cs="Times New Roman"/>
          <w:color w:val="000000"/>
          <w:sz w:val="24"/>
          <w:szCs w:val="24"/>
        </w:rPr>
        <w:t>s</w:t>
      </w:r>
      <w:proofErr w:type="spellEnd"/>
      <w:r>
        <w:rPr>
          <w:rFonts w:ascii="Times New Roman" w:eastAsia="Times New Roman" w:hAnsi="Times New Roman" w:cs="Times New Roman"/>
          <w:color w:val="000000"/>
          <w:sz w:val="24"/>
          <w:szCs w:val="24"/>
        </w:rPr>
        <w:t xml:space="preserve"> par la loi du 12 mars 2014 portant prévention et répression de la corruption. Le Code d’instruction Criminelle (procédure pénale) est attaché à ce questionnaire. Voici quelques articles de la constitution </w:t>
      </w:r>
      <w:r w:rsidR="006C695D" w:rsidRPr="0046553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qui concernent la lutte contre la corruption :</w:t>
      </w:r>
    </w:p>
    <w:p w:rsidR="003B3BFA" w:rsidRPr="00820072" w:rsidRDefault="003B3BFA" w:rsidP="006C695D">
      <w:pPr>
        <w:spacing w:before="100" w:beforeAutospacing="1" w:after="100" w:afterAutospacing="1"/>
        <w:jc w:val="both"/>
        <w:divId w:val="232014444"/>
        <w:rPr>
          <w:rFonts w:ascii="Times New Roman" w:eastAsia="Times New Roman" w:hAnsi="Times New Roman" w:cs="Times New Roman"/>
          <w:color w:val="000000"/>
          <w:sz w:val="24"/>
          <w:szCs w:val="24"/>
        </w:rPr>
      </w:pPr>
      <w:r w:rsidRPr="0088330E">
        <w:rPr>
          <w:rFonts w:ascii="Times New Roman" w:eastAsia="Times New Roman" w:hAnsi="Times New Roman"/>
          <w:b/>
          <w:i/>
          <w:lang w:val="fr-FR"/>
        </w:rPr>
        <w:t>A</w:t>
      </w:r>
      <w:r w:rsidR="0088330E" w:rsidRPr="0088330E">
        <w:rPr>
          <w:rFonts w:ascii="Times New Roman" w:eastAsia="Times New Roman" w:hAnsi="Times New Roman"/>
          <w:b/>
          <w:i/>
          <w:lang w:val="fr-FR"/>
        </w:rPr>
        <w:t>rticle</w:t>
      </w:r>
      <w:r w:rsidRPr="0088330E">
        <w:rPr>
          <w:rFonts w:ascii="Times New Roman" w:eastAsia="Times New Roman" w:hAnsi="Times New Roman"/>
          <w:b/>
          <w:i/>
          <w:lang w:val="fr-FR"/>
        </w:rPr>
        <w:t xml:space="preserve"> 238:</w:t>
      </w:r>
    </w:p>
    <w:p w:rsidR="003B3BFA" w:rsidRPr="00D34D0A" w:rsidRDefault="003B3BFA" w:rsidP="003B3BFA">
      <w:pPr>
        <w:spacing w:after="100"/>
        <w:jc w:val="both"/>
        <w:divId w:val="232014444"/>
        <w:rPr>
          <w:rFonts w:ascii="Times New Roman" w:eastAsia="Times New Roman" w:hAnsi="Times New Roman"/>
          <w:lang w:val="fr-FR"/>
        </w:rPr>
      </w:pPr>
      <w:r w:rsidRPr="00D34D0A">
        <w:rPr>
          <w:rFonts w:ascii="Times New Roman" w:eastAsia="Times New Roman" w:hAnsi="Times New Roman"/>
          <w:lang w:val="fr-FR"/>
        </w:rPr>
        <w:t xml:space="preserve">Les Fonctionnaires indiqués par la Loi sont tenus de déclarer l'Etat de leur patrimoine au Greffe du Tribunal Civil dans les trente (30) jours qui suivent leur entrée en fonction. Le Commissaire </w:t>
      </w:r>
      <w:r w:rsidRPr="00D34D0A">
        <w:rPr>
          <w:rFonts w:ascii="Times New Roman" w:eastAsia="Times New Roman" w:hAnsi="Times New Roman"/>
          <w:lang w:val="fr-FR"/>
        </w:rPr>
        <w:lastRenderedPageBreak/>
        <w:t>du Gouvernement doit prendre toutes les mesures qu'il juge nécessaires pour vérifier l'exactitude de la déclaration.</w:t>
      </w:r>
    </w:p>
    <w:p w:rsidR="003B3BFA" w:rsidRPr="0088330E" w:rsidRDefault="003B3BFA" w:rsidP="0088330E">
      <w:pPr>
        <w:spacing w:before="100" w:beforeAutospacing="1" w:after="100" w:afterAutospacing="1"/>
        <w:ind w:left="1080" w:firstLine="336"/>
        <w:jc w:val="both"/>
        <w:divId w:val="232014444"/>
        <w:rPr>
          <w:rFonts w:ascii="Times New Roman" w:eastAsia="Times New Roman" w:hAnsi="Times New Roman"/>
          <w:b/>
          <w:i/>
          <w:lang w:val="fr-FR"/>
        </w:rPr>
      </w:pPr>
      <w:r w:rsidRPr="0088330E">
        <w:rPr>
          <w:rFonts w:ascii="Times New Roman" w:eastAsia="Times New Roman" w:hAnsi="Times New Roman"/>
          <w:b/>
          <w:i/>
          <w:lang w:val="fr-FR"/>
        </w:rPr>
        <w:t>A</w:t>
      </w:r>
      <w:r w:rsidR="0088330E" w:rsidRPr="0088330E">
        <w:rPr>
          <w:rFonts w:ascii="Times New Roman" w:eastAsia="Times New Roman" w:hAnsi="Times New Roman"/>
          <w:b/>
          <w:i/>
          <w:lang w:val="fr-FR"/>
        </w:rPr>
        <w:t>rticle</w:t>
      </w:r>
      <w:r w:rsidRPr="0088330E">
        <w:rPr>
          <w:rFonts w:ascii="Times New Roman" w:eastAsia="Times New Roman" w:hAnsi="Times New Roman"/>
          <w:b/>
          <w:i/>
          <w:lang w:val="fr-FR"/>
        </w:rPr>
        <w:t xml:space="preserve"> 239:</w:t>
      </w:r>
    </w:p>
    <w:p w:rsidR="003B3BFA" w:rsidRPr="00D34D0A" w:rsidRDefault="003B3BFA" w:rsidP="003B3BFA">
      <w:pPr>
        <w:spacing w:after="100"/>
        <w:jc w:val="both"/>
        <w:divId w:val="232014444"/>
        <w:rPr>
          <w:rFonts w:ascii="Times New Roman" w:eastAsia="Times New Roman" w:hAnsi="Times New Roman"/>
          <w:lang w:val="fr-FR"/>
        </w:rPr>
      </w:pPr>
      <w:r w:rsidRPr="00D34D0A">
        <w:rPr>
          <w:rFonts w:ascii="Times New Roman" w:eastAsia="Times New Roman" w:hAnsi="Times New Roman"/>
          <w:lang w:val="fr-FR"/>
        </w:rPr>
        <w:t>Les Fonctionnaires et Employés Publics peuvent s'associer pour défendre leurs droits dans les conditions prévues par la Loi.</w:t>
      </w:r>
    </w:p>
    <w:p w:rsidR="003B3BFA" w:rsidRPr="0088330E" w:rsidRDefault="003B3BFA" w:rsidP="0088330E">
      <w:pPr>
        <w:spacing w:before="100" w:beforeAutospacing="1" w:after="100" w:afterAutospacing="1"/>
        <w:ind w:left="1080" w:firstLine="336"/>
        <w:jc w:val="both"/>
        <w:divId w:val="232014444"/>
        <w:rPr>
          <w:rFonts w:ascii="Times New Roman" w:eastAsia="Times New Roman" w:hAnsi="Times New Roman"/>
          <w:b/>
          <w:i/>
          <w:lang w:val="fr-FR"/>
        </w:rPr>
      </w:pPr>
      <w:r w:rsidRPr="0088330E">
        <w:rPr>
          <w:rFonts w:ascii="Times New Roman" w:eastAsia="Times New Roman" w:hAnsi="Times New Roman"/>
          <w:b/>
          <w:i/>
          <w:lang w:val="fr-FR"/>
        </w:rPr>
        <w:t>A</w:t>
      </w:r>
      <w:r w:rsidR="0088330E" w:rsidRPr="0088330E">
        <w:rPr>
          <w:rFonts w:ascii="Times New Roman" w:eastAsia="Times New Roman" w:hAnsi="Times New Roman"/>
          <w:b/>
          <w:i/>
          <w:lang w:val="fr-FR"/>
        </w:rPr>
        <w:t>rticle</w:t>
      </w:r>
      <w:r w:rsidRPr="0088330E">
        <w:rPr>
          <w:rFonts w:ascii="Times New Roman" w:eastAsia="Times New Roman" w:hAnsi="Times New Roman"/>
          <w:b/>
          <w:i/>
          <w:lang w:val="fr-FR"/>
        </w:rPr>
        <w:t xml:space="preserve"> 240:</w:t>
      </w:r>
    </w:p>
    <w:p w:rsidR="003B3BFA" w:rsidRPr="00D34D0A" w:rsidRDefault="003B3BFA" w:rsidP="009A2024">
      <w:pPr>
        <w:spacing w:after="100"/>
        <w:jc w:val="both"/>
        <w:divId w:val="232014444"/>
        <w:rPr>
          <w:rFonts w:ascii="Times New Roman" w:eastAsia="Times New Roman" w:hAnsi="Times New Roman"/>
          <w:lang w:val="fr-FR"/>
        </w:rPr>
      </w:pPr>
      <w:r w:rsidRPr="00D34D0A">
        <w:rPr>
          <w:rFonts w:ascii="Times New Roman" w:eastAsia="Times New Roman" w:hAnsi="Times New Roman"/>
          <w:lang w:val="fr-FR"/>
        </w:rPr>
        <w:t>Les Fonctions ou Charges Politiques ne donnent pas ouverture à la carrière administrative, notamment les fonctions de Ministre et de Secrétaire d'</w:t>
      </w:r>
      <w:r w:rsidR="009A2024">
        <w:rPr>
          <w:rFonts w:ascii="Times New Roman" w:eastAsia="Times New Roman" w:hAnsi="Times New Roman"/>
          <w:lang w:val="fr-FR"/>
        </w:rPr>
        <w:t>É</w:t>
      </w:r>
      <w:r w:rsidRPr="00D34D0A">
        <w:rPr>
          <w:rFonts w:ascii="Times New Roman" w:eastAsia="Times New Roman" w:hAnsi="Times New Roman"/>
          <w:lang w:val="fr-FR"/>
        </w:rPr>
        <w:t>tat, d'Officier du Ministère Public, de Délégué et de Vice-Délégué, d'Ambassadeur, de Secrétaire Privé du Président de la République, de Membre de Cabinet de Ministre, de Directeur Général de Département Ministériel ou d'Organisme Autonome, de Membres de Conseil d'Administration.</w:t>
      </w:r>
    </w:p>
    <w:p w:rsidR="003B3BFA" w:rsidRPr="0088330E" w:rsidRDefault="003B3BFA" w:rsidP="0088330E">
      <w:pPr>
        <w:spacing w:before="100" w:beforeAutospacing="1" w:after="100" w:afterAutospacing="1"/>
        <w:ind w:left="1080" w:firstLine="336"/>
        <w:jc w:val="both"/>
        <w:divId w:val="232014444"/>
        <w:rPr>
          <w:rFonts w:ascii="Times New Roman" w:eastAsia="Times New Roman" w:hAnsi="Times New Roman"/>
          <w:b/>
          <w:i/>
          <w:lang w:val="fr-FR"/>
        </w:rPr>
      </w:pPr>
      <w:r w:rsidRPr="0088330E">
        <w:rPr>
          <w:rFonts w:ascii="Times New Roman" w:eastAsia="Times New Roman" w:hAnsi="Times New Roman"/>
          <w:b/>
          <w:i/>
          <w:lang w:val="fr-FR"/>
        </w:rPr>
        <w:t>A</w:t>
      </w:r>
      <w:r w:rsidR="0088330E" w:rsidRPr="0088330E">
        <w:rPr>
          <w:rFonts w:ascii="Times New Roman" w:eastAsia="Times New Roman" w:hAnsi="Times New Roman"/>
          <w:b/>
          <w:i/>
          <w:lang w:val="fr-FR"/>
        </w:rPr>
        <w:t xml:space="preserve">rticle </w:t>
      </w:r>
      <w:r w:rsidRPr="0088330E">
        <w:rPr>
          <w:rFonts w:ascii="Times New Roman" w:eastAsia="Times New Roman" w:hAnsi="Times New Roman"/>
          <w:b/>
          <w:i/>
          <w:lang w:val="fr-FR"/>
        </w:rPr>
        <w:t>241:</w:t>
      </w:r>
    </w:p>
    <w:p w:rsidR="003B3BFA" w:rsidRPr="00D34D0A" w:rsidRDefault="003B3BFA" w:rsidP="00D6011C">
      <w:pPr>
        <w:spacing w:after="100"/>
        <w:jc w:val="both"/>
        <w:divId w:val="232014444"/>
        <w:rPr>
          <w:rFonts w:ascii="Times New Roman" w:eastAsia="Times New Roman" w:hAnsi="Times New Roman"/>
          <w:lang w:val="fr-FR"/>
        </w:rPr>
      </w:pPr>
      <w:r w:rsidRPr="00D34D0A">
        <w:rPr>
          <w:rFonts w:ascii="Times New Roman" w:eastAsia="Times New Roman" w:hAnsi="Times New Roman"/>
          <w:lang w:val="fr-FR"/>
        </w:rPr>
        <w:t>La Loi sanctionne les infractions contre le fisc et l'enrichissement illicite. Les Fonctionnaires qui ont connaissance de tels faits ont pour devoir de les signaler à l'Autorité Compétente.</w:t>
      </w:r>
    </w:p>
    <w:p w:rsidR="003B3BFA" w:rsidRPr="0088330E" w:rsidRDefault="003B3BFA" w:rsidP="0088330E">
      <w:pPr>
        <w:spacing w:before="100" w:beforeAutospacing="1" w:after="100" w:afterAutospacing="1"/>
        <w:ind w:left="1080" w:firstLine="336"/>
        <w:jc w:val="both"/>
        <w:divId w:val="232014444"/>
        <w:rPr>
          <w:rFonts w:ascii="Times New Roman" w:eastAsia="Times New Roman" w:hAnsi="Times New Roman"/>
          <w:b/>
          <w:i/>
          <w:lang w:val="fr-FR"/>
        </w:rPr>
      </w:pPr>
      <w:r w:rsidRPr="0088330E">
        <w:rPr>
          <w:rFonts w:ascii="Times New Roman" w:eastAsia="Times New Roman" w:hAnsi="Times New Roman"/>
          <w:b/>
          <w:i/>
          <w:lang w:val="fr-FR"/>
        </w:rPr>
        <w:t>A</w:t>
      </w:r>
      <w:r w:rsidR="0088330E" w:rsidRPr="0088330E">
        <w:rPr>
          <w:rFonts w:ascii="Times New Roman" w:eastAsia="Times New Roman" w:hAnsi="Times New Roman"/>
          <w:b/>
          <w:i/>
          <w:lang w:val="fr-FR"/>
        </w:rPr>
        <w:t>rticle</w:t>
      </w:r>
      <w:r w:rsidRPr="0088330E">
        <w:rPr>
          <w:rFonts w:ascii="Times New Roman" w:eastAsia="Times New Roman" w:hAnsi="Times New Roman"/>
          <w:b/>
          <w:i/>
          <w:lang w:val="fr-FR"/>
        </w:rPr>
        <w:t xml:space="preserve"> 242:</w:t>
      </w:r>
    </w:p>
    <w:p w:rsidR="003B3BFA" w:rsidRPr="00D34D0A" w:rsidRDefault="003B3BFA" w:rsidP="003B3BFA">
      <w:pPr>
        <w:spacing w:after="100"/>
        <w:jc w:val="both"/>
        <w:divId w:val="232014444"/>
        <w:rPr>
          <w:rFonts w:ascii="Times New Roman" w:eastAsia="Times New Roman" w:hAnsi="Times New Roman"/>
          <w:lang w:val="fr-FR"/>
        </w:rPr>
      </w:pPr>
      <w:r w:rsidRPr="00D34D0A">
        <w:rPr>
          <w:rFonts w:ascii="Times New Roman" w:eastAsia="Times New Roman" w:hAnsi="Times New Roman"/>
          <w:lang w:val="fr-FR"/>
        </w:rPr>
        <w:t>L'enrichissement illicite peut être établi par tous les modes de preuves, notamment par présomption de la disproportion marquée entre les moyens du fonctionnaire acquis depuis son entrée en fonction et le montant accumulé du Traitement ou des Emoluments auxquels lui a donné droit la charge occupée.</w:t>
      </w:r>
    </w:p>
    <w:p w:rsidR="003B3BFA" w:rsidRPr="0088330E" w:rsidRDefault="003B3BFA" w:rsidP="0088330E">
      <w:pPr>
        <w:spacing w:before="100" w:beforeAutospacing="1" w:after="100" w:afterAutospacing="1"/>
        <w:ind w:left="1080" w:firstLine="336"/>
        <w:jc w:val="both"/>
        <w:divId w:val="232014444"/>
        <w:rPr>
          <w:rFonts w:ascii="Times New Roman" w:eastAsia="Times New Roman" w:hAnsi="Times New Roman"/>
          <w:b/>
          <w:i/>
          <w:lang w:val="fr-FR"/>
        </w:rPr>
      </w:pPr>
      <w:r w:rsidRPr="0088330E">
        <w:rPr>
          <w:rFonts w:ascii="Times New Roman" w:eastAsia="Times New Roman" w:hAnsi="Times New Roman"/>
          <w:b/>
          <w:i/>
          <w:lang w:val="fr-FR"/>
        </w:rPr>
        <w:t>A</w:t>
      </w:r>
      <w:r w:rsidR="0088330E" w:rsidRPr="0088330E">
        <w:rPr>
          <w:rFonts w:ascii="Times New Roman" w:eastAsia="Times New Roman" w:hAnsi="Times New Roman"/>
          <w:b/>
          <w:i/>
          <w:lang w:val="fr-FR"/>
        </w:rPr>
        <w:t xml:space="preserve">rticle </w:t>
      </w:r>
      <w:r w:rsidRPr="0088330E">
        <w:rPr>
          <w:rFonts w:ascii="Times New Roman" w:eastAsia="Times New Roman" w:hAnsi="Times New Roman"/>
          <w:b/>
          <w:i/>
          <w:lang w:val="fr-FR"/>
        </w:rPr>
        <w:t>243:</w:t>
      </w:r>
    </w:p>
    <w:p w:rsidR="003B3BFA" w:rsidRPr="00D34D0A" w:rsidRDefault="003B3BFA" w:rsidP="003B3BFA">
      <w:pPr>
        <w:spacing w:after="100"/>
        <w:jc w:val="both"/>
        <w:divId w:val="232014444"/>
        <w:rPr>
          <w:rFonts w:ascii="Times New Roman" w:eastAsia="Times New Roman" w:hAnsi="Times New Roman"/>
          <w:lang w:val="fr-FR"/>
        </w:rPr>
      </w:pPr>
      <w:r w:rsidRPr="00D34D0A">
        <w:rPr>
          <w:rFonts w:ascii="Times New Roman" w:eastAsia="Times New Roman" w:hAnsi="Times New Roman"/>
          <w:lang w:val="fr-FR"/>
        </w:rPr>
        <w:t>Le Fonctionnaire coupable des délits sus-désignés ne peut bénéficier que de la prescription vicennale. Cette prescription ne commence à courir qu'à partir de la cessation de ses fonctions ou des causes qui auraient empêché toute poursuite.</w:t>
      </w:r>
    </w:p>
    <w:p w:rsidR="003B3BFA" w:rsidRPr="003B3BFA" w:rsidRDefault="003B3BFA" w:rsidP="003B3BFA">
      <w:pPr>
        <w:jc w:val="both"/>
        <w:divId w:val="232014444"/>
        <w:rPr>
          <w:rFonts w:ascii="Times New Roman" w:eastAsia="Times New Roman" w:hAnsi="Times New Roman" w:cs="Times New Roman"/>
          <w:color w:val="000000"/>
          <w:sz w:val="24"/>
          <w:szCs w:val="24"/>
          <w:lang w:val="fr-FR"/>
        </w:rPr>
      </w:pPr>
    </w:p>
    <w:p w:rsidR="007775FB" w:rsidRPr="00820072" w:rsidRDefault="007775FB" w:rsidP="00C532B3">
      <w:pPr>
        <w:pStyle w:val="Paragraphedeliste"/>
        <w:numPr>
          <w:ilvl w:val="0"/>
          <w:numId w:val="1"/>
        </w:numPr>
        <w:jc w:val="both"/>
        <w:divId w:val="1117677288"/>
        <w:rPr>
          <w:rFonts w:ascii="Times New Roman" w:eastAsia="Times New Roman" w:hAnsi="Times New Roman" w:cs="Times New Roman"/>
          <w:b/>
          <w:color w:val="000000"/>
          <w:sz w:val="24"/>
          <w:szCs w:val="24"/>
        </w:rPr>
      </w:pPr>
      <w:r w:rsidRPr="00820072">
        <w:rPr>
          <w:rFonts w:ascii="Times New Roman" w:eastAsia="Times New Roman" w:hAnsi="Times New Roman" w:cs="Times New Roman"/>
          <w:b/>
          <w:color w:val="000000"/>
          <w:sz w:val="24"/>
          <w:szCs w:val="24"/>
        </w:rPr>
        <w:t>Existe-t-il une loi sur l’accès à l’information à Haïti ? </w:t>
      </w:r>
    </w:p>
    <w:p w:rsidR="00820072" w:rsidRDefault="00820072" w:rsidP="00820072">
      <w:pPr>
        <w:jc w:val="both"/>
        <w:divId w:val="1117677288"/>
        <w:rPr>
          <w:rFonts w:ascii="Times New Roman" w:eastAsia="Times New Roman" w:hAnsi="Times New Roman" w:cs="Times New Roman"/>
          <w:color w:val="000000"/>
          <w:sz w:val="24"/>
          <w:szCs w:val="24"/>
        </w:rPr>
      </w:pPr>
    </w:p>
    <w:p w:rsidR="007D0BE9" w:rsidRPr="00820072" w:rsidRDefault="007D0BE9" w:rsidP="00820072">
      <w:pPr>
        <w:jc w:val="both"/>
        <w:divId w:val="1117677288"/>
        <w:rPr>
          <w:rFonts w:ascii="Times New Roman" w:eastAsia="Times New Roman" w:hAnsi="Times New Roman" w:cs="Times New Roman"/>
          <w:color w:val="000000"/>
          <w:sz w:val="24"/>
          <w:szCs w:val="24"/>
        </w:rPr>
      </w:pPr>
      <w:r w:rsidRPr="00820072">
        <w:rPr>
          <w:rFonts w:ascii="Times New Roman" w:eastAsia="Times New Roman" w:hAnsi="Times New Roman" w:cs="Times New Roman"/>
          <w:b/>
          <w:color w:val="000000"/>
          <w:sz w:val="24"/>
          <w:szCs w:val="24"/>
        </w:rPr>
        <w:t>Rép</w:t>
      </w:r>
      <w:r w:rsidR="009A2024" w:rsidRPr="00820072">
        <w:rPr>
          <w:rFonts w:ascii="Times New Roman" w:eastAsia="Times New Roman" w:hAnsi="Times New Roman" w:cs="Times New Roman"/>
          <w:b/>
          <w:color w:val="000000"/>
          <w:sz w:val="24"/>
          <w:szCs w:val="24"/>
        </w:rPr>
        <w:t>onse</w:t>
      </w:r>
      <w:r w:rsidR="00701A91" w:rsidRPr="00820072">
        <w:rPr>
          <w:rFonts w:ascii="Times New Roman" w:eastAsia="Times New Roman" w:hAnsi="Times New Roman" w:cs="Times New Roman"/>
          <w:b/>
          <w:color w:val="000000"/>
          <w:sz w:val="24"/>
          <w:szCs w:val="24"/>
        </w:rPr>
        <w:t> </w:t>
      </w:r>
      <w:r w:rsidR="00820072">
        <w:rPr>
          <w:rFonts w:ascii="Times New Roman" w:eastAsia="Times New Roman" w:hAnsi="Times New Roman" w:cs="Times New Roman"/>
          <w:b/>
          <w:color w:val="000000"/>
          <w:sz w:val="24"/>
          <w:szCs w:val="24"/>
        </w:rPr>
        <w:t xml:space="preserve">9 </w:t>
      </w:r>
      <w:r w:rsidR="00701A91" w:rsidRPr="00820072">
        <w:rPr>
          <w:rFonts w:ascii="Times New Roman" w:eastAsia="Times New Roman" w:hAnsi="Times New Roman" w:cs="Times New Roman"/>
          <w:b/>
          <w:color w:val="000000"/>
          <w:sz w:val="24"/>
          <w:szCs w:val="24"/>
        </w:rPr>
        <w:t>:</w:t>
      </w:r>
      <w:r w:rsidR="00820072">
        <w:rPr>
          <w:rFonts w:ascii="Times New Roman" w:eastAsia="Times New Roman" w:hAnsi="Times New Roman" w:cs="Times New Roman"/>
          <w:b/>
          <w:color w:val="000000"/>
          <w:sz w:val="24"/>
          <w:szCs w:val="24"/>
        </w:rPr>
        <w:t xml:space="preserve"> </w:t>
      </w:r>
      <w:r w:rsidR="00820072">
        <w:rPr>
          <w:rFonts w:ascii="Times New Roman" w:eastAsia="Times New Roman" w:hAnsi="Times New Roman" w:cs="Times New Roman"/>
          <w:color w:val="000000"/>
          <w:sz w:val="24"/>
          <w:szCs w:val="24"/>
        </w:rPr>
        <w:t xml:space="preserve">Haïti </w:t>
      </w:r>
      <w:r w:rsidRPr="00820072">
        <w:rPr>
          <w:rFonts w:ascii="Times New Roman" w:eastAsia="Times New Roman" w:hAnsi="Times New Roman" w:cs="Times New Roman"/>
          <w:color w:val="000000"/>
          <w:sz w:val="24"/>
          <w:szCs w:val="24"/>
        </w:rPr>
        <w:t xml:space="preserve">ne dispose pas encore </w:t>
      </w:r>
      <w:r w:rsidR="00820072">
        <w:rPr>
          <w:rFonts w:ascii="Times New Roman" w:eastAsia="Times New Roman" w:hAnsi="Times New Roman" w:cs="Times New Roman"/>
          <w:color w:val="000000"/>
          <w:sz w:val="24"/>
          <w:szCs w:val="24"/>
        </w:rPr>
        <w:t>d’</w:t>
      </w:r>
      <w:r w:rsidRPr="00820072">
        <w:rPr>
          <w:rFonts w:ascii="Times New Roman" w:eastAsia="Times New Roman" w:hAnsi="Times New Roman" w:cs="Times New Roman"/>
          <w:color w:val="000000"/>
          <w:sz w:val="24"/>
          <w:szCs w:val="24"/>
        </w:rPr>
        <w:t xml:space="preserve">une loi sur l’accès </w:t>
      </w:r>
      <w:r w:rsidR="00694090" w:rsidRPr="00820072">
        <w:rPr>
          <w:rFonts w:ascii="Times New Roman" w:eastAsia="Times New Roman" w:hAnsi="Times New Roman" w:cs="Times New Roman"/>
          <w:color w:val="000000"/>
          <w:sz w:val="24"/>
          <w:szCs w:val="24"/>
        </w:rPr>
        <w:t>à</w:t>
      </w:r>
      <w:r w:rsidR="003636EF">
        <w:rPr>
          <w:rFonts w:ascii="Times New Roman" w:eastAsia="Times New Roman" w:hAnsi="Times New Roman" w:cs="Times New Roman"/>
          <w:color w:val="000000"/>
          <w:sz w:val="24"/>
          <w:szCs w:val="24"/>
        </w:rPr>
        <w:t xml:space="preserve"> l’information. Mais</w:t>
      </w:r>
      <w:r w:rsidR="00694090" w:rsidRPr="00820072">
        <w:rPr>
          <w:rFonts w:ascii="Times New Roman" w:eastAsia="Times New Roman" w:hAnsi="Times New Roman" w:cs="Times New Roman"/>
          <w:color w:val="000000"/>
          <w:sz w:val="24"/>
          <w:szCs w:val="24"/>
        </w:rPr>
        <w:t>,</w:t>
      </w:r>
      <w:r w:rsidRPr="00820072">
        <w:rPr>
          <w:rFonts w:ascii="Times New Roman" w:eastAsia="Times New Roman" w:hAnsi="Times New Roman" w:cs="Times New Roman"/>
          <w:color w:val="000000"/>
          <w:sz w:val="24"/>
          <w:szCs w:val="24"/>
        </w:rPr>
        <w:t xml:space="preserve"> </w:t>
      </w:r>
      <w:r w:rsidR="003636EF">
        <w:rPr>
          <w:rFonts w:ascii="Times New Roman" w:eastAsia="Times New Roman" w:hAnsi="Times New Roman" w:cs="Times New Roman"/>
          <w:color w:val="000000"/>
          <w:sz w:val="24"/>
          <w:szCs w:val="24"/>
        </w:rPr>
        <w:t xml:space="preserve">dans le cadre de son mandat visant à proposer des réformes législatives, </w:t>
      </w:r>
      <w:r w:rsidRPr="00820072">
        <w:rPr>
          <w:rFonts w:ascii="Times New Roman" w:eastAsia="Times New Roman" w:hAnsi="Times New Roman" w:cs="Times New Roman"/>
          <w:color w:val="000000"/>
          <w:sz w:val="24"/>
          <w:szCs w:val="24"/>
        </w:rPr>
        <w:t xml:space="preserve">l’ULCC a élaboré un avant-projet </w:t>
      </w:r>
      <w:r w:rsidR="003636EF">
        <w:rPr>
          <w:rFonts w:ascii="Times New Roman" w:eastAsia="Times New Roman" w:hAnsi="Times New Roman" w:cs="Times New Roman"/>
          <w:color w:val="000000"/>
          <w:sz w:val="24"/>
          <w:szCs w:val="24"/>
        </w:rPr>
        <w:t>de loi portant sur le libre a</w:t>
      </w:r>
      <w:r w:rsidRPr="00820072">
        <w:rPr>
          <w:rFonts w:ascii="Times New Roman" w:eastAsia="Times New Roman" w:hAnsi="Times New Roman" w:cs="Times New Roman"/>
          <w:color w:val="000000"/>
          <w:sz w:val="24"/>
          <w:szCs w:val="24"/>
        </w:rPr>
        <w:t xml:space="preserve">ccès </w:t>
      </w:r>
      <w:r w:rsidR="00694090" w:rsidRPr="00820072">
        <w:rPr>
          <w:rFonts w:ascii="Times New Roman" w:eastAsia="Times New Roman" w:hAnsi="Times New Roman" w:cs="Times New Roman"/>
          <w:color w:val="000000"/>
          <w:sz w:val="24"/>
          <w:szCs w:val="24"/>
        </w:rPr>
        <w:t xml:space="preserve">à l’information </w:t>
      </w:r>
      <w:r w:rsidR="003636EF">
        <w:rPr>
          <w:rFonts w:ascii="Times New Roman" w:eastAsia="Times New Roman" w:hAnsi="Times New Roman" w:cs="Times New Roman"/>
          <w:color w:val="000000"/>
          <w:sz w:val="24"/>
          <w:szCs w:val="24"/>
        </w:rPr>
        <w:t xml:space="preserve">qui a été présenté en février 2022 aux </w:t>
      </w:r>
      <w:r w:rsidRPr="00820072">
        <w:rPr>
          <w:rFonts w:ascii="Times New Roman" w:eastAsia="Times New Roman" w:hAnsi="Times New Roman" w:cs="Times New Roman"/>
          <w:color w:val="000000"/>
          <w:sz w:val="24"/>
          <w:szCs w:val="24"/>
        </w:rPr>
        <w:t xml:space="preserve">acteurs de la </w:t>
      </w:r>
      <w:r w:rsidR="00694090" w:rsidRPr="00820072">
        <w:rPr>
          <w:rFonts w:ascii="Times New Roman" w:eastAsia="Times New Roman" w:hAnsi="Times New Roman" w:cs="Times New Roman"/>
          <w:color w:val="000000"/>
          <w:sz w:val="24"/>
          <w:szCs w:val="24"/>
        </w:rPr>
        <w:t>S</w:t>
      </w:r>
      <w:r w:rsidRPr="00820072">
        <w:rPr>
          <w:rFonts w:ascii="Times New Roman" w:eastAsia="Times New Roman" w:hAnsi="Times New Roman" w:cs="Times New Roman"/>
          <w:color w:val="000000"/>
          <w:sz w:val="24"/>
          <w:szCs w:val="24"/>
        </w:rPr>
        <w:t xml:space="preserve">ociété </w:t>
      </w:r>
      <w:r w:rsidR="003636EF">
        <w:rPr>
          <w:rFonts w:ascii="Times New Roman" w:eastAsia="Times New Roman" w:hAnsi="Times New Roman" w:cs="Times New Roman"/>
          <w:color w:val="000000"/>
          <w:sz w:val="24"/>
          <w:szCs w:val="24"/>
        </w:rPr>
        <w:t>c</w:t>
      </w:r>
      <w:r w:rsidRPr="00820072">
        <w:rPr>
          <w:rFonts w:ascii="Times New Roman" w:eastAsia="Times New Roman" w:hAnsi="Times New Roman" w:cs="Times New Roman"/>
          <w:color w:val="000000"/>
          <w:sz w:val="24"/>
          <w:szCs w:val="24"/>
        </w:rPr>
        <w:t>ivile</w:t>
      </w:r>
      <w:r w:rsidR="003636EF">
        <w:rPr>
          <w:rFonts w:ascii="Times New Roman" w:eastAsia="Times New Roman" w:hAnsi="Times New Roman" w:cs="Times New Roman"/>
          <w:color w:val="000000"/>
          <w:sz w:val="24"/>
          <w:szCs w:val="24"/>
        </w:rPr>
        <w:t xml:space="preserve"> pour </w:t>
      </w:r>
      <w:r w:rsidR="00AC22F5">
        <w:rPr>
          <w:rFonts w:ascii="Times New Roman" w:eastAsia="Times New Roman" w:hAnsi="Times New Roman" w:cs="Times New Roman"/>
          <w:color w:val="000000"/>
          <w:sz w:val="24"/>
          <w:szCs w:val="24"/>
        </w:rPr>
        <w:t xml:space="preserve">sa </w:t>
      </w:r>
      <w:r w:rsidR="003636EF">
        <w:rPr>
          <w:rFonts w:ascii="Times New Roman" w:eastAsia="Times New Roman" w:hAnsi="Times New Roman" w:cs="Times New Roman"/>
          <w:color w:val="000000"/>
          <w:sz w:val="24"/>
          <w:szCs w:val="24"/>
        </w:rPr>
        <w:t>validation.</w:t>
      </w:r>
    </w:p>
    <w:p w:rsidR="007775FB" w:rsidRPr="0046553E" w:rsidRDefault="007775FB" w:rsidP="00C532B3">
      <w:pPr>
        <w:jc w:val="both"/>
        <w:rPr>
          <w:rFonts w:ascii="Times New Roman" w:hAnsi="Times New Roman" w:cs="Times New Roman"/>
          <w:color w:val="000000"/>
          <w:sz w:val="24"/>
          <w:szCs w:val="24"/>
        </w:rPr>
      </w:pPr>
      <w:r w:rsidRPr="0046553E">
        <w:rPr>
          <w:rFonts w:ascii="Times New Roman" w:hAnsi="Times New Roman" w:cs="Times New Roman"/>
          <w:color w:val="000000"/>
          <w:sz w:val="24"/>
          <w:szCs w:val="24"/>
        </w:rPr>
        <w:t> </w:t>
      </w:r>
    </w:p>
    <w:p w:rsidR="007775FB" w:rsidRPr="00FE6CF0" w:rsidRDefault="007775FB" w:rsidP="00C532B3">
      <w:pPr>
        <w:pStyle w:val="Paragraphedeliste"/>
        <w:numPr>
          <w:ilvl w:val="0"/>
          <w:numId w:val="3"/>
        </w:numPr>
        <w:jc w:val="both"/>
        <w:rPr>
          <w:rFonts w:ascii="Times New Roman" w:hAnsi="Times New Roman" w:cs="Times New Roman"/>
          <w:color w:val="000000"/>
          <w:sz w:val="28"/>
          <w:szCs w:val="28"/>
        </w:rPr>
      </w:pPr>
      <w:r w:rsidRPr="00FE6CF0">
        <w:rPr>
          <w:rFonts w:ascii="Times New Roman" w:hAnsi="Times New Roman" w:cs="Times New Roman"/>
          <w:b/>
          <w:bCs/>
          <w:color w:val="000000"/>
          <w:sz w:val="28"/>
          <w:szCs w:val="28"/>
          <w:u w:val="single"/>
        </w:rPr>
        <w:t>Risques de corruption</w:t>
      </w:r>
    </w:p>
    <w:p w:rsidR="007775FB" w:rsidRPr="0046553E" w:rsidRDefault="007775FB" w:rsidP="00C532B3">
      <w:pPr>
        <w:jc w:val="both"/>
        <w:rPr>
          <w:rFonts w:ascii="Times New Roman" w:hAnsi="Times New Roman" w:cs="Times New Roman"/>
          <w:color w:val="000000"/>
          <w:sz w:val="24"/>
          <w:szCs w:val="24"/>
        </w:rPr>
      </w:pPr>
      <w:r w:rsidRPr="0046553E">
        <w:rPr>
          <w:rFonts w:ascii="Times New Roman" w:hAnsi="Times New Roman" w:cs="Times New Roman"/>
          <w:color w:val="000000"/>
          <w:sz w:val="24"/>
          <w:szCs w:val="24"/>
        </w:rPr>
        <w:t> </w:t>
      </w:r>
    </w:p>
    <w:p w:rsidR="00FE6CF0" w:rsidRPr="005C642F" w:rsidRDefault="00FE6CF0" w:rsidP="00FE6CF0">
      <w:pPr>
        <w:pStyle w:val="Paragraphedeliste"/>
        <w:numPr>
          <w:ilvl w:val="1"/>
          <w:numId w:val="5"/>
        </w:numPr>
        <w:jc w:val="both"/>
        <w:rPr>
          <w:rFonts w:ascii="Times New Roman" w:eastAsia="Times New Roman" w:hAnsi="Times New Roman" w:cs="Times New Roman"/>
          <w:b/>
          <w:color w:val="000000"/>
          <w:sz w:val="24"/>
          <w:szCs w:val="24"/>
        </w:rPr>
      </w:pPr>
      <w:r w:rsidRPr="005C642F">
        <w:rPr>
          <w:rFonts w:ascii="Times New Roman" w:eastAsia="Times New Roman" w:hAnsi="Times New Roman" w:cs="Times New Roman"/>
          <w:b/>
          <w:color w:val="000000"/>
          <w:sz w:val="24"/>
          <w:szCs w:val="24"/>
        </w:rPr>
        <w:t>Quels sont, du point de vue de l’ULCC, les </w:t>
      </w:r>
      <w:r w:rsidRPr="005C642F">
        <w:rPr>
          <w:rFonts w:ascii="Times New Roman" w:eastAsia="Times New Roman" w:hAnsi="Times New Roman" w:cs="Times New Roman"/>
          <w:b/>
          <w:bCs/>
          <w:color w:val="000000"/>
          <w:sz w:val="24"/>
          <w:szCs w:val="24"/>
        </w:rPr>
        <w:t>risques</w:t>
      </w:r>
      <w:r w:rsidRPr="005C642F">
        <w:rPr>
          <w:rFonts w:ascii="Times New Roman" w:eastAsia="Times New Roman" w:hAnsi="Times New Roman" w:cs="Times New Roman"/>
          <w:b/>
          <w:color w:val="000000"/>
          <w:sz w:val="24"/>
          <w:szCs w:val="24"/>
        </w:rPr>
        <w:t> de corruption les plus répandus à Haïti ?</w:t>
      </w:r>
    </w:p>
    <w:p w:rsidR="00FE6CF0" w:rsidRPr="005C642F" w:rsidRDefault="00FE6CF0" w:rsidP="00FE6CF0">
      <w:pPr>
        <w:tabs>
          <w:tab w:val="left" w:pos="810"/>
        </w:tabs>
        <w:ind w:left="360"/>
        <w:jc w:val="both"/>
        <w:rPr>
          <w:rFonts w:ascii="Times New Roman" w:eastAsia="Times New Roman" w:hAnsi="Times New Roman" w:cs="Times New Roman"/>
          <w:color w:val="000000"/>
          <w:sz w:val="24"/>
          <w:szCs w:val="24"/>
        </w:rPr>
      </w:pPr>
    </w:p>
    <w:p w:rsidR="00FE6CF0" w:rsidRPr="005C642F" w:rsidRDefault="00FE6CF0" w:rsidP="00FE6CF0">
      <w:pPr>
        <w:tabs>
          <w:tab w:val="left" w:pos="810"/>
        </w:tabs>
        <w:jc w:val="both"/>
        <w:rPr>
          <w:rFonts w:ascii="Times New Roman" w:eastAsiaTheme="minorHAnsi" w:hAnsi="Times New Roman" w:cs="Times New Roman"/>
          <w:b/>
          <w:sz w:val="24"/>
          <w:szCs w:val="24"/>
          <w:lang w:eastAsia="ja-JP"/>
        </w:rPr>
      </w:pPr>
      <w:r w:rsidRPr="005C642F">
        <w:rPr>
          <w:rFonts w:ascii="Times New Roman" w:eastAsiaTheme="minorHAnsi" w:hAnsi="Times New Roman" w:cs="Times New Roman"/>
          <w:b/>
          <w:sz w:val="24"/>
          <w:szCs w:val="24"/>
          <w:lang w:eastAsia="ja-JP"/>
        </w:rPr>
        <w:t xml:space="preserve">Réponse 1: </w:t>
      </w:r>
      <w:r w:rsidRPr="005C642F">
        <w:rPr>
          <w:rFonts w:ascii="Times New Roman" w:eastAsiaTheme="minorHAnsi" w:hAnsi="Times New Roman" w:cs="Times New Roman"/>
          <w:sz w:val="24"/>
          <w:szCs w:val="24"/>
          <w:lang w:eastAsia="ja-JP"/>
        </w:rPr>
        <w:t>Du point de vue de l’ULCC, les risques de corruption les plus répandus sont :</w:t>
      </w:r>
    </w:p>
    <w:p w:rsidR="00FE6CF0" w:rsidRPr="005C642F" w:rsidRDefault="00AC22F5" w:rsidP="00FE6CF0">
      <w:pPr>
        <w:pStyle w:val="Paragraphedeliste"/>
        <w:numPr>
          <w:ilvl w:val="0"/>
          <w:numId w:val="17"/>
        </w:numPr>
        <w:ind w:left="2160"/>
        <w:jc w:val="both"/>
        <w:rPr>
          <w:rFonts w:ascii="Times New Roman" w:eastAsiaTheme="minorHAnsi" w:hAnsi="Times New Roman" w:cs="Times New Roman"/>
          <w:sz w:val="24"/>
          <w:szCs w:val="24"/>
          <w:lang w:eastAsia="ja-JP"/>
        </w:rPr>
      </w:pPr>
      <w:r>
        <w:rPr>
          <w:rFonts w:ascii="Times New Roman" w:eastAsiaTheme="minorHAnsi" w:hAnsi="Times New Roman" w:cs="Times New Roman"/>
          <w:sz w:val="24"/>
          <w:szCs w:val="24"/>
          <w:lang w:eastAsia="ja-JP"/>
        </w:rPr>
        <w:t xml:space="preserve"> Passation de marchés publics (contrats de travaux publics, </w:t>
      </w:r>
      <w:r w:rsidRPr="005C642F">
        <w:rPr>
          <w:rFonts w:ascii="Times New Roman" w:eastAsiaTheme="minorHAnsi" w:hAnsi="Times New Roman" w:cs="Times New Roman"/>
          <w:sz w:val="24"/>
          <w:szCs w:val="24"/>
          <w:lang w:eastAsia="ja-JP"/>
        </w:rPr>
        <w:t>surtout dans les travaux d’infrastructures </w:t>
      </w:r>
      <w:r>
        <w:rPr>
          <w:rFonts w:ascii="Times New Roman" w:eastAsiaTheme="minorHAnsi" w:hAnsi="Times New Roman" w:cs="Times New Roman"/>
          <w:sz w:val="24"/>
          <w:szCs w:val="24"/>
          <w:lang w:eastAsia="ja-JP"/>
        </w:rPr>
        <w:t>routières)</w:t>
      </w:r>
    </w:p>
    <w:p w:rsidR="00FE6CF0" w:rsidRPr="005C642F" w:rsidRDefault="00FE6CF0" w:rsidP="00FE6CF0">
      <w:pPr>
        <w:pStyle w:val="Paragraphedeliste"/>
        <w:numPr>
          <w:ilvl w:val="0"/>
          <w:numId w:val="17"/>
        </w:numPr>
        <w:ind w:left="2160"/>
        <w:jc w:val="both"/>
        <w:rPr>
          <w:rFonts w:ascii="Times New Roman" w:eastAsiaTheme="minorHAnsi" w:hAnsi="Times New Roman" w:cs="Times New Roman"/>
          <w:sz w:val="24"/>
          <w:szCs w:val="24"/>
          <w:lang w:eastAsia="ja-JP"/>
        </w:rPr>
      </w:pPr>
      <w:r w:rsidRPr="005C642F">
        <w:rPr>
          <w:rFonts w:ascii="Times New Roman" w:eastAsiaTheme="minorHAnsi" w:hAnsi="Times New Roman" w:cs="Times New Roman"/>
          <w:sz w:val="24"/>
          <w:szCs w:val="24"/>
          <w:lang w:eastAsia="ja-JP"/>
        </w:rPr>
        <w:t>Recrutement des agents publics (favoritisme) ;</w:t>
      </w:r>
    </w:p>
    <w:p w:rsidR="00FE6CF0" w:rsidRPr="00AC22F5" w:rsidRDefault="00FE6CF0" w:rsidP="00AC22F5">
      <w:pPr>
        <w:jc w:val="both"/>
        <w:rPr>
          <w:rFonts w:ascii="Times New Roman" w:eastAsiaTheme="minorHAnsi" w:hAnsi="Times New Roman" w:cs="Times New Roman"/>
          <w:sz w:val="24"/>
          <w:szCs w:val="24"/>
          <w:lang w:eastAsia="ja-JP"/>
        </w:rPr>
      </w:pPr>
    </w:p>
    <w:p w:rsidR="00FE6CF0" w:rsidRPr="005C642F" w:rsidRDefault="00FE6CF0" w:rsidP="00FE6CF0">
      <w:pPr>
        <w:pStyle w:val="Paragraphedeliste"/>
        <w:numPr>
          <w:ilvl w:val="0"/>
          <w:numId w:val="17"/>
        </w:numPr>
        <w:ind w:left="2160"/>
        <w:jc w:val="both"/>
        <w:rPr>
          <w:rFonts w:ascii="Times New Roman" w:eastAsiaTheme="minorHAnsi" w:hAnsi="Times New Roman" w:cs="Times New Roman"/>
          <w:sz w:val="24"/>
          <w:szCs w:val="24"/>
          <w:lang w:eastAsia="ja-JP"/>
        </w:rPr>
      </w:pPr>
      <w:r w:rsidRPr="005C642F">
        <w:rPr>
          <w:rFonts w:ascii="Times New Roman" w:eastAsiaTheme="minorHAnsi" w:hAnsi="Times New Roman" w:cs="Times New Roman"/>
          <w:sz w:val="24"/>
          <w:szCs w:val="24"/>
          <w:lang w:eastAsia="ja-JP"/>
        </w:rPr>
        <w:lastRenderedPageBreak/>
        <w:t>Les programmes sociaux ;</w:t>
      </w:r>
    </w:p>
    <w:p w:rsidR="00FE6CF0" w:rsidRPr="005C642F" w:rsidRDefault="00FE6CF0" w:rsidP="00FE6CF0">
      <w:pPr>
        <w:pStyle w:val="Paragraphedeliste"/>
        <w:numPr>
          <w:ilvl w:val="0"/>
          <w:numId w:val="17"/>
        </w:numPr>
        <w:ind w:left="2160"/>
        <w:jc w:val="both"/>
        <w:rPr>
          <w:rFonts w:ascii="Times New Roman" w:eastAsiaTheme="minorHAnsi" w:hAnsi="Times New Roman" w:cs="Times New Roman"/>
          <w:sz w:val="24"/>
          <w:szCs w:val="24"/>
          <w:lang w:eastAsia="ja-JP"/>
        </w:rPr>
      </w:pPr>
      <w:r w:rsidRPr="005C642F">
        <w:rPr>
          <w:rFonts w:ascii="Times New Roman" w:eastAsiaTheme="minorHAnsi" w:hAnsi="Times New Roman" w:cs="Times New Roman"/>
          <w:sz w:val="24"/>
          <w:szCs w:val="24"/>
          <w:lang w:eastAsia="ja-JP"/>
        </w:rPr>
        <w:t xml:space="preserve">Les services ayant rapport aux documents d’identité. </w:t>
      </w:r>
    </w:p>
    <w:p w:rsidR="00FE6CF0" w:rsidRPr="005C642F" w:rsidRDefault="00FE6CF0" w:rsidP="00FE6CF0">
      <w:pPr>
        <w:pStyle w:val="Paragraphedeliste"/>
        <w:ind w:left="1890"/>
        <w:jc w:val="both"/>
        <w:rPr>
          <w:rFonts w:ascii="Times New Roman" w:eastAsiaTheme="minorHAnsi" w:hAnsi="Times New Roman" w:cs="Times New Roman"/>
          <w:sz w:val="24"/>
          <w:szCs w:val="24"/>
          <w:lang w:eastAsia="ja-JP"/>
        </w:rPr>
      </w:pPr>
    </w:p>
    <w:p w:rsidR="00FE6CF0" w:rsidRPr="005C642F" w:rsidRDefault="00FE6CF0" w:rsidP="00FE6CF0">
      <w:pPr>
        <w:ind w:left="270"/>
        <w:jc w:val="both"/>
        <w:rPr>
          <w:rFonts w:ascii="Times New Roman" w:eastAsia="Times New Roman" w:hAnsi="Times New Roman" w:cs="Times New Roman"/>
          <w:color w:val="000000"/>
          <w:sz w:val="24"/>
          <w:szCs w:val="24"/>
        </w:rPr>
      </w:pPr>
    </w:p>
    <w:p w:rsidR="00FE6CF0" w:rsidRPr="005C642F" w:rsidRDefault="00FE6CF0" w:rsidP="00FE6CF0">
      <w:pPr>
        <w:pStyle w:val="Paragraphedeliste"/>
        <w:numPr>
          <w:ilvl w:val="1"/>
          <w:numId w:val="5"/>
        </w:numPr>
        <w:jc w:val="both"/>
        <w:rPr>
          <w:rFonts w:ascii="Times New Roman" w:eastAsia="Times New Roman" w:hAnsi="Times New Roman" w:cs="Times New Roman"/>
          <w:b/>
          <w:color w:val="000000"/>
          <w:sz w:val="24"/>
          <w:szCs w:val="24"/>
        </w:rPr>
      </w:pPr>
      <w:r w:rsidRPr="005C642F">
        <w:rPr>
          <w:rFonts w:ascii="Times New Roman" w:eastAsia="Times New Roman" w:hAnsi="Times New Roman" w:cs="Times New Roman"/>
          <w:b/>
          <w:color w:val="000000"/>
          <w:sz w:val="24"/>
          <w:szCs w:val="24"/>
        </w:rPr>
        <w:t>L’ULCC estime-t-elle que les </w:t>
      </w:r>
      <w:r w:rsidRPr="005C642F">
        <w:rPr>
          <w:rFonts w:ascii="Times New Roman" w:eastAsia="Times New Roman" w:hAnsi="Times New Roman" w:cs="Times New Roman"/>
          <w:b/>
          <w:bCs/>
          <w:color w:val="000000"/>
          <w:sz w:val="24"/>
          <w:szCs w:val="24"/>
        </w:rPr>
        <w:t>risques de corruption</w:t>
      </w:r>
      <w:r w:rsidRPr="005C642F">
        <w:rPr>
          <w:rFonts w:ascii="Times New Roman" w:eastAsia="Times New Roman" w:hAnsi="Times New Roman" w:cs="Times New Roman"/>
          <w:b/>
          <w:color w:val="000000"/>
          <w:sz w:val="24"/>
          <w:szCs w:val="24"/>
        </w:rPr>
        <w:t> sont plus élevés dans certains </w:t>
      </w:r>
      <w:r w:rsidRPr="005C642F">
        <w:rPr>
          <w:rFonts w:ascii="Times New Roman" w:eastAsia="Times New Roman" w:hAnsi="Times New Roman" w:cs="Times New Roman"/>
          <w:b/>
          <w:bCs/>
          <w:color w:val="000000"/>
          <w:sz w:val="24"/>
          <w:szCs w:val="24"/>
        </w:rPr>
        <w:t>domaines et secteurs</w:t>
      </w:r>
      <w:r w:rsidRPr="005C642F">
        <w:rPr>
          <w:rFonts w:ascii="Times New Roman" w:eastAsia="Times New Roman" w:hAnsi="Times New Roman" w:cs="Times New Roman"/>
          <w:b/>
          <w:color w:val="000000"/>
          <w:sz w:val="24"/>
          <w:szCs w:val="24"/>
        </w:rPr>
        <w:t> et/ou pour certains </w:t>
      </w:r>
      <w:r w:rsidRPr="005C642F">
        <w:rPr>
          <w:rFonts w:ascii="Times New Roman" w:eastAsia="Times New Roman" w:hAnsi="Times New Roman" w:cs="Times New Roman"/>
          <w:b/>
          <w:bCs/>
          <w:color w:val="000000"/>
          <w:sz w:val="24"/>
          <w:szCs w:val="24"/>
        </w:rPr>
        <w:t>profils</w:t>
      </w:r>
      <w:r w:rsidRPr="005C642F">
        <w:rPr>
          <w:rFonts w:ascii="Times New Roman" w:eastAsia="Times New Roman" w:hAnsi="Times New Roman" w:cs="Times New Roman"/>
          <w:b/>
          <w:color w:val="000000"/>
          <w:sz w:val="24"/>
          <w:szCs w:val="24"/>
        </w:rPr>
        <w:t> du secteur public ? </w:t>
      </w:r>
    </w:p>
    <w:p w:rsidR="00FE6CF0" w:rsidRPr="005C642F" w:rsidRDefault="00FE6CF0" w:rsidP="00FE6CF0">
      <w:pPr>
        <w:ind w:left="360"/>
        <w:jc w:val="both"/>
        <w:rPr>
          <w:rFonts w:ascii="Times New Roman" w:eastAsia="Times New Roman" w:hAnsi="Times New Roman" w:cs="Times New Roman"/>
          <w:color w:val="000000"/>
          <w:sz w:val="24"/>
          <w:szCs w:val="24"/>
        </w:rPr>
      </w:pPr>
    </w:p>
    <w:p w:rsidR="00FE6CF0" w:rsidRPr="005C642F" w:rsidRDefault="00FE6CF0" w:rsidP="00FE6CF0">
      <w:pPr>
        <w:jc w:val="both"/>
        <w:rPr>
          <w:rFonts w:ascii="Times New Roman" w:eastAsiaTheme="minorHAnsi" w:hAnsi="Times New Roman" w:cs="Times New Roman"/>
          <w:sz w:val="24"/>
          <w:szCs w:val="24"/>
          <w:lang w:eastAsia="ja-JP"/>
        </w:rPr>
      </w:pPr>
      <w:r w:rsidRPr="005C642F">
        <w:rPr>
          <w:rFonts w:ascii="Times New Roman" w:eastAsiaTheme="minorHAnsi" w:hAnsi="Times New Roman" w:cs="Times New Roman"/>
          <w:b/>
          <w:sz w:val="24"/>
          <w:szCs w:val="24"/>
          <w:lang w:eastAsia="ja-JP"/>
        </w:rPr>
        <w:t>Réponse 2</w:t>
      </w:r>
      <w:r w:rsidRPr="005C642F">
        <w:rPr>
          <w:rFonts w:ascii="Times New Roman" w:eastAsiaTheme="minorHAnsi" w:hAnsi="Times New Roman" w:cs="Times New Roman"/>
          <w:sz w:val="24"/>
          <w:szCs w:val="24"/>
          <w:lang w:eastAsia="ja-JP"/>
        </w:rPr>
        <w:t xml:space="preserve">: Les risques de corruption sont plus élevés dans les travaux d’infrastructure, dans les services de perception et de collecte des droits, taxes, impôts. Ils sont également très fréquents dans l’octroi des subventions publiques et dans les programmes sociaux au profit des plus démunis.  </w:t>
      </w:r>
    </w:p>
    <w:p w:rsidR="00FE6CF0" w:rsidRPr="005C642F" w:rsidRDefault="00FE6CF0" w:rsidP="00FE6CF0">
      <w:pPr>
        <w:jc w:val="both"/>
        <w:rPr>
          <w:rFonts w:ascii="Times New Roman" w:eastAsia="Times New Roman" w:hAnsi="Times New Roman" w:cs="Times New Roman"/>
          <w:color w:val="000000"/>
          <w:sz w:val="24"/>
          <w:szCs w:val="24"/>
        </w:rPr>
      </w:pPr>
    </w:p>
    <w:p w:rsidR="00FE6CF0" w:rsidRPr="005C642F" w:rsidRDefault="00FE6CF0" w:rsidP="00FE6CF0">
      <w:pPr>
        <w:pStyle w:val="Paragraphedeliste"/>
        <w:numPr>
          <w:ilvl w:val="1"/>
          <w:numId w:val="5"/>
        </w:numPr>
        <w:jc w:val="both"/>
        <w:rPr>
          <w:rFonts w:ascii="Times New Roman" w:eastAsia="Times New Roman" w:hAnsi="Times New Roman" w:cs="Times New Roman"/>
          <w:b/>
          <w:color w:val="000000"/>
          <w:sz w:val="24"/>
          <w:szCs w:val="24"/>
        </w:rPr>
      </w:pPr>
      <w:r w:rsidRPr="005C642F">
        <w:rPr>
          <w:rFonts w:ascii="Times New Roman" w:eastAsia="Times New Roman" w:hAnsi="Times New Roman" w:cs="Times New Roman"/>
          <w:b/>
          <w:color w:val="000000"/>
          <w:sz w:val="24"/>
          <w:szCs w:val="24"/>
        </w:rPr>
        <w:t>L’ULCC dispose-t-elle d’une analyse ou d’une </w:t>
      </w:r>
      <w:r w:rsidRPr="005C642F">
        <w:rPr>
          <w:rFonts w:ascii="Times New Roman" w:eastAsia="Times New Roman" w:hAnsi="Times New Roman" w:cs="Times New Roman"/>
          <w:b/>
          <w:bCs/>
          <w:color w:val="000000"/>
          <w:sz w:val="24"/>
          <w:szCs w:val="24"/>
        </w:rPr>
        <w:t>typologie</w:t>
      </w:r>
      <w:r w:rsidRPr="005C642F">
        <w:rPr>
          <w:rFonts w:ascii="Times New Roman" w:eastAsia="Times New Roman" w:hAnsi="Times New Roman" w:cs="Times New Roman"/>
          <w:b/>
          <w:color w:val="000000"/>
          <w:sz w:val="24"/>
          <w:szCs w:val="24"/>
        </w:rPr>
        <w:t> des délits de corruption les plus fréquents à Haïti (même si les types identifiés ne font pas l’objet de poursuites) ?</w:t>
      </w:r>
      <w:r w:rsidRPr="005C642F">
        <w:rPr>
          <w:rFonts w:ascii="Times New Roman" w:eastAsia="Times New Roman" w:hAnsi="Times New Roman" w:cs="Times New Roman"/>
          <w:b/>
          <w:bCs/>
          <w:color w:val="000000"/>
          <w:sz w:val="24"/>
          <w:szCs w:val="24"/>
        </w:rPr>
        <w:t> </w:t>
      </w:r>
      <w:r w:rsidRPr="005C642F">
        <w:rPr>
          <w:rFonts w:ascii="Times New Roman" w:eastAsia="Times New Roman" w:hAnsi="Times New Roman" w:cs="Times New Roman"/>
          <w:b/>
          <w:color w:val="000000"/>
          <w:sz w:val="24"/>
          <w:szCs w:val="24"/>
        </w:rPr>
        <w:t>À défaut d’une telle analyse, quels sont, du point de vue de l’ULCC, les délits de corruption les plus courants à Haïti ?</w:t>
      </w:r>
    </w:p>
    <w:p w:rsidR="00FE6CF0" w:rsidRPr="005C642F" w:rsidRDefault="00FE6CF0" w:rsidP="00FE6CF0">
      <w:pPr>
        <w:jc w:val="both"/>
        <w:rPr>
          <w:rFonts w:ascii="Times New Roman" w:eastAsia="Times New Roman" w:hAnsi="Times New Roman" w:cs="Times New Roman"/>
          <w:color w:val="000000"/>
          <w:sz w:val="24"/>
          <w:szCs w:val="24"/>
        </w:rPr>
      </w:pPr>
    </w:p>
    <w:p w:rsidR="00FE6CF0" w:rsidRPr="005C642F" w:rsidRDefault="00FE6CF0" w:rsidP="00FE6CF0">
      <w:pPr>
        <w:jc w:val="both"/>
        <w:rPr>
          <w:rFonts w:ascii="Times New Roman" w:eastAsia="Times New Roman" w:hAnsi="Times New Roman" w:cs="Times New Roman"/>
          <w:color w:val="000000"/>
          <w:sz w:val="24"/>
          <w:szCs w:val="24"/>
        </w:rPr>
      </w:pPr>
      <w:r w:rsidRPr="005C642F">
        <w:rPr>
          <w:rFonts w:ascii="Times New Roman" w:eastAsia="Times New Roman" w:hAnsi="Times New Roman" w:cs="Times New Roman"/>
          <w:b/>
          <w:color w:val="000000"/>
          <w:sz w:val="24"/>
          <w:szCs w:val="24"/>
        </w:rPr>
        <w:t>Réponse 3 :</w:t>
      </w:r>
      <w:r w:rsidRPr="005C642F">
        <w:rPr>
          <w:rFonts w:ascii="Times New Roman" w:eastAsia="Times New Roman" w:hAnsi="Times New Roman" w:cs="Times New Roman"/>
          <w:color w:val="000000"/>
          <w:sz w:val="24"/>
          <w:szCs w:val="24"/>
        </w:rPr>
        <w:t xml:space="preserve"> L’Unité de Lutte Contre la Corruption (ULCC) n’a pas encore produit d’analyse sur les infractions de corruption les plus fréquentes dans le pays. Elle se propose, à l’ occasion de la décennie </w:t>
      </w:r>
      <w:r w:rsidR="00AC22F5">
        <w:rPr>
          <w:rFonts w:ascii="Times New Roman" w:eastAsia="Times New Roman" w:hAnsi="Times New Roman" w:cs="Times New Roman"/>
          <w:color w:val="000000"/>
          <w:sz w:val="24"/>
          <w:szCs w:val="24"/>
        </w:rPr>
        <w:t xml:space="preserve">d’application </w:t>
      </w:r>
      <w:r w:rsidRPr="005C642F">
        <w:rPr>
          <w:rFonts w:ascii="Times New Roman" w:eastAsia="Times New Roman" w:hAnsi="Times New Roman" w:cs="Times New Roman"/>
          <w:color w:val="000000"/>
          <w:sz w:val="24"/>
          <w:szCs w:val="24"/>
        </w:rPr>
        <w:t>de la loi du 12 mars 2014 portant prévention et répression de la corruption (LPRC), de réaliser un diagnostic de ladite loi pour, d’une part, faire une évaluation-bilan de l’application de celle-ci, son efficacité dans la lutte contre la corruption en Haïti ; d’autre part, présenter ses lacunes et faiblesses au regard des recommandations faites à Haïti lors des différents cycles d’examen de l’application de la Convention des Nations-Unies contre la Corruption (CNUCC) et de la Convention interaméricaine contre la corruption (CICC) afin de proposer les amendements nécessaires. Toutefois, à la lum</w:t>
      </w:r>
      <w:r w:rsidR="00AC22F5">
        <w:rPr>
          <w:rFonts w:ascii="Times New Roman" w:eastAsia="Times New Roman" w:hAnsi="Times New Roman" w:cs="Times New Roman"/>
          <w:color w:val="000000"/>
          <w:sz w:val="24"/>
          <w:szCs w:val="24"/>
        </w:rPr>
        <w:t>ière des quatre-vingt-sept (87</w:t>
      </w:r>
      <w:r w:rsidRPr="005C642F">
        <w:rPr>
          <w:rFonts w:ascii="Times New Roman" w:eastAsia="Times New Roman" w:hAnsi="Times New Roman" w:cs="Times New Roman"/>
          <w:color w:val="000000"/>
          <w:sz w:val="24"/>
          <w:szCs w:val="24"/>
        </w:rPr>
        <w:t xml:space="preserve">) rapports d’enquête produits par l’ULCC (principal organe public chargé d’enquêter sur des actes de corruption dans l’Administration publique nationale), depuis sa création à ce jour, il y a lieu de mentionner les infractions suivantes comme étant les plus fréquentes en Haïti: l’enrichissement illicite (art 5.2 de la LPRC), le détournement de biens publics (art 5.4 de la LPRC), l’abus de fonction (art 5.5 de la LPRC), la surfacturation (art 5.8 de la LPRC), la passation illégale de marché public (art 5.12 de la LPRC) et  la prise illégale d’intérêts (art 5.13 de la LPRC). </w:t>
      </w:r>
    </w:p>
    <w:p w:rsidR="00FE6CF0" w:rsidRPr="005C642F" w:rsidRDefault="00FE6CF0" w:rsidP="00FE6CF0">
      <w:pPr>
        <w:jc w:val="both"/>
        <w:rPr>
          <w:rFonts w:ascii="Times New Roman" w:eastAsia="Times New Roman" w:hAnsi="Times New Roman" w:cs="Times New Roman"/>
          <w:color w:val="000000"/>
          <w:sz w:val="24"/>
          <w:szCs w:val="24"/>
        </w:rPr>
      </w:pPr>
    </w:p>
    <w:p w:rsidR="00FE6CF0" w:rsidRPr="005C642F" w:rsidRDefault="00FE6CF0" w:rsidP="00FE6CF0">
      <w:pPr>
        <w:pStyle w:val="Paragraphedeliste"/>
        <w:numPr>
          <w:ilvl w:val="1"/>
          <w:numId w:val="5"/>
        </w:numPr>
        <w:jc w:val="both"/>
        <w:rPr>
          <w:rFonts w:ascii="Times New Roman" w:eastAsia="Times New Roman" w:hAnsi="Times New Roman" w:cs="Times New Roman"/>
          <w:b/>
          <w:color w:val="000000"/>
          <w:sz w:val="24"/>
          <w:szCs w:val="24"/>
        </w:rPr>
      </w:pPr>
      <w:r w:rsidRPr="005C642F">
        <w:rPr>
          <w:rFonts w:ascii="Times New Roman" w:eastAsia="Times New Roman" w:hAnsi="Times New Roman" w:cs="Times New Roman"/>
          <w:b/>
          <w:color w:val="000000"/>
          <w:sz w:val="24"/>
          <w:szCs w:val="24"/>
        </w:rPr>
        <w:t>Selon votre expérience, les </w:t>
      </w:r>
      <w:r w:rsidRPr="005C642F">
        <w:rPr>
          <w:rFonts w:ascii="Times New Roman" w:eastAsia="Times New Roman" w:hAnsi="Times New Roman" w:cs="Times New Roman"/>
          <w:b/>
          <w:bCs/>
          <w:color w:val="000000"/>
          <w:sz w:val="24"/>
          <w:szCs w:val="24"/>
        </w:rPr>
        <w:t>produits de la corruption</w:t>
      </w:r>
      <w:r w:rsidRPr="005C642F">
        <w:rPr>
          <w:rFonts w:ascii="Times New Roman" w:eastAsia="Times New Roman" w:hAnsi="Times New Roman" w:cs="Times New Roman"/>
          <w:b/>
          <w:color w:val="000000"/>
          <w:sz w:val="24"/>
          <w:szCs w:val="24"/>
        </w:rPr>
        <w:t xml:space="preserve"> (argent, biens, etc.) restent-ils sur le territoire haïtien ou sont-ils transférés vers d’autres territoires pour y être utilisés et exploités ? Quels sont les territoires qui présentent le plus d’intérêt ?</w:t>
      </w:r>
    </w:p>
    <w:p w:rsidR="00FE6CF0" w:rsidRPr="005C642F" w:rsidRDefault="00FE6CF0" w:rsidP="00FE6CF0">
      <w:pPr>
        <w:jc w:val="both"/>
        <w:rPr>
          <w:rFonts w:ascii="Times New Roman" w:eastAsia="Times New Roman" w:hAnsi="Times New Roman" w:cs="Times New Roman"/>
          <w:b/>
          <w:color w:val="000000"/>
          <w:sz w:val="24"/>
          <w:szCs w:val="24"/>
        </w:rPr>
      </w:pPr>
    </w:p>
    <w:p w:rsidR="00FE6CF0" w:rsidRDefault="00FE6CF0" w:rsidP="00FE6CF0">
      <w:pPr>
        <w:jc w:val="both"/>
        <w:rPr>
          <w:rFonts w:ascii="Times New Roman" w:eastAsia="Times New Roman" w:hAnsi="Times New Roman" w:cs="Times New Roman"/>
          <w:color w:val="000000"/>
          <w:sz w:val="24"/>
          <w:szCs w:val="24"/>
        </w:rPr>
      </w:pPr>
      <w:r w:rsidRPr="005C642F">
        <w:rPr>
          <w:rFonts w:ascii="Times New Roman" w:eastAsia="Times New Roman" w:hAnsi="Times New Roman" w:cs="Times New Roman"/>
          <w:b/>
          <w:color w:val="000000"/>
          <w:sz w:val="24"/>
          <w:szCs w:val="24"/>
        </w:rPr>
        <w:t xml:space="preserve">Réponse 4 : </w:t>
      </w:r>
      <w:r w:rsidRPr="005C642F">
        <w:rPr>
          <w:rFonts w:ascii="Times New Roman" w:eastAsia="Times New Roman" w:hAnsi="Times New Roman" w:cs="Times New Roman"/>
          <w:color w:val="000000"/>
          <w:sz w:val="24"/>
          <w:szCs w:val="24"/>
        </w:rPr>
        <w:t xml:space="preserve">Les produites de la corruption sont en grande partie transférés vers d’autres territoires, notamment dans des pays ayant soit une proximité géographique avec Haïti ou une grande communauté haïtienne. C’est le cas de la République Dominicaine, du Canada et des Etats Unis (la Floride) où des personnalités politiques et agents publics </w:t>
      </w:r>
      <w:r w:rsidR="00AC22F5">
        <w:rPr>
          <w:rFonts w:ascii="Times New Roman" w:eastAsia="Times New Roman" w:hAnsi="Times New Roman" w:cs="Times New Roman"/>
          <w:color w:val="000000"/>
          <w:sz w:val="24"/>
          <w:szCs w:val="24"/>
        </w:rPr>
        <w:t>ont fai</w:t>
      </w:r>
      <w:r w:rsidRPr="005C642F">
        <w:rPr>
          <w:rFonts w:ascii="Times New Roman" w:eastAsia="Times New Roman" w:hAnsi="Times New Roman" w:cs="Times New Roman"/>
          <w:color w:val="000000"/>
          <w:sz w:val="24"/>
          <w:szCs w:val="24"/>
        </w:rPr>
        <w:t xml:space="preserve">t d’importants investissements. Les produits de la corruption les moins importants restent sur le territoire national et sont investis surtout dans l’immobilier. D’où l’importance de renforcer le système d’enregistrement des propriétés en Haïti.   </w:t>
      </w:r>
    </w:p>
    <w:p w:rsidR="00AC22F5" w:rsidRDefault="00AC22F5" w:rsidP="00FE6CF0">
      <w:pPr>
        <w:jc w:val="both"/>
        <w:rPr>
          <w:rFonts w:ascii="Times New Roman" w:eastAsia="Times New Roman" w:hAnsi="Times New Roman" w:cs="Times New Roman"/>
          <w:color w:val="000000"/>
          <w:sz w:val="24"/>
          <w:szCs w:val="24"/>
        </w:rPr>
      </w:pPr>
    </w:p>
    <w:p w:rsidR="00AC22F5" w:rsidRDefault="00AC22F5" w:rsidP="00FE6CF0">
      <w:pPr>
        <w:jc w:val="both"/>
        <w:rPr>
          <w:rFonts w:ascii="Times New Roman" w:eastAsia="Times New Roman" w:hAnsi="Times New Roman" w:cs="Times New Roman"/>
          <w:color w:val="000000"/>
          <w:sz w:val="24"/>
          <w:szCs w:val="24"/>
        </w:rPr>
      </w:pPr>
    </w:p>
    <w:p w:rsidR="00AC22F5" w:rsidRPr="005C642F" w:rsidRDefault="00AC22F5" w:rsidP="00FE6CF0">
      <w:pPr>
        <w:jc w:val="both"/>
        <w:rPr>
          <w:rFonts w:ascii="Times New Roman" w:eastAsia="Times New Roman" w:hAnsi="Times New Roman" w:cs="Times New Roman"/>
          <w:color w:val="000000"/>
          <w:sz w:val="24"/>
          <w:szCs w:val="24"/>
        </w:rPr>
      </w:pPr>
    </w:p>
    <w:p w:rsidR="00FE6CF0" w:rsidRPr="005C642F" w:rsidRDefault="00FE6CF0" w:rsidP="00FE6CF0">
      <w:pPr>
        <w:jc w:val="both"/>
        <w:rPr>
          <w:rFonts w:ascii="Times New Roman" w:eastAsia="Times New Roman" w:hAnsi="Times New Roman" w:cs="Times New Roman"/>
          <w:b/>
          <w:color w:val="000000"/>
          <w:sz w:val="24"/>
          <w:szCs w:val="24"/>
        </w:rPr>
      </w:pPr>
    </w:p>
    <w:p w:rsidR="00FE6CF0" w:rsidRPr="005C642F" w:rsidRDefault="00FE6CF0" w:rsidP="00FE6CF0">
      <w:pPr>
        <w:pStyle w:val="Paragraphedeliste"/>
        <w:numPr>
          <w:ilvl w:val="1"/>
          <w:numId w:val="5"/>
        </w:numPr>
        <w:jc w:val="both"/>
        <w:rPr>
          <w:rFonts w:ascii="Times New Roman" w:eastAsia="Times New Roman" w:hAnsi="Times New Roman" w:cs="Times New Roman"/>
          <w:b/>
          <w:color w:val="000000"/>
          <w:sz w:val="24"/>
          <w:szCs w:val="24"/>
        </w:rPr>
      </w:pPr>
      <w:r w:rsidRPr="005C642F">
        <w:rPr>
          <w:rFonts w:ascii="Times New Roman" w:eastAsia="Times New Roman" w:hAnsi="Times New Roman" w:cs="Times New Roman"/>
          <w:b/>
          <w:color w:val="000000"/>
          <w:sz w:val="24"/>
          <w:szCs w:val="24"/>
        </w:rPr>
        <w:lastRenderedPageBreak/>
        <w:t>Selon votre expérience, existe-t-il des typologies des méthodes et canaux employés pour dissimuler/blanchir les produits de la corruption ? </w:t>
      </w:r>
    </w:p>
    <w:p w:rsidR="00FE6CF0" w:rsidRPr="005C642F" w:rsidRDefault="00FE6CF0" w:rsidP="00FE6CF0">
      <w:pPr>
        <w:jc w:val="both"/>
        <w:rPr>
          <w:rFonts w:ascii="Times New Roman" w:eastAsia="Times New Roman" w:hAnsi="Times New Roman" w:cs="Times New Roman"/>
          <w:b/>
          <w:color w:val="000000"/>
          <w:sz w:val="24"/>
          <w:szCs w:val="24"/>
        </w:rPr>
      </w:pPr>
    </w:p>
    <w:p w:rsidR="00FE6CF0" w:rsidRPr="005C642F" w:rsidRDefault="00FE6CF0" w:rsidP="00FE6CF0">
      <w:pPr>
        <w:jc w:val="both"/>
        <w:rPr>
          <w:rFonts w:ascii="Times New Roman" w:eastAsia="Times New Roman" w:hAnsi="Times New Roman" w:cs="Times New Roman"/>
          <w:b/>
          <w:color w:val="000000"/>
          <w:sz w:val="24"/>
          <w:szCs w:val="24"/>
        </w:rPr>
      </w:pPr>
      <w:r w:rsidRPr="005C642F">
        <w:rPr>
          <w:rFonts w:ascii="Times New Roman" w:eastAsia="Times New Roman" w:hAnsi="Times New Roman" w:cs="Times New Roman"/>
          <w:b/>
          <w:color w:val="000000"/>
          <w:sz w:val="24"/>
          <w:szCs w:val="24"/>
        </w:rPr>
        <w:t xml:space="preserve">Réponse 5 : </w:t>
      </w:r>
      <w:r w:rsidRPr="005C642F">
        <w:rPr>
          <w:rFonts w:ascii="Times New Roman" w:eastAsia="Times New Roman" w:hAnsi="Times New Roman" w:cs="Times New Roman"/>
          <w:color w:val="000000"/>
          <w:sz w:val="24"/>
          <w:szCs w:val="24"/>
        </w:rPr>
        <w:t>Comme nous venons de le mentionner,</w:t>
      </w:r>
      <w:r w:rsidRPr="005C642F">
        <w:rPr>
          <w:rFonts w:ascii="Times New Roman" w:eastAsia="Times New Roman" w:hAnsi="Times New Roman" w:cs="Times New Roman"/>
          <w:b/>
          <w:color w:val="000000"/>
          <w:sz w:val="24"/>
          <w:szCs w:val="24"/>
        </w:rPr>
        <w:t xml:space="preserve"> </w:t>
      </w:r>
      <w:r w:rsidRPr="005C642F">
        <w:rPr>
          <w:rFonts w:ascii="Times New Roman" w:eastAsia="Times New Roman" w:hAnsi="Times New Roman" w:cs="Times New Roman"/>
          <w:color w:val="000000"/>
          <w:sz w:val="24"/>
          <w:szCs w:val="24"/>
        </w:rPr>
        <w:t xml:space="preserve">l’un des canaux les plus utilisés pour blanchir les produits du crime est l’immobilier. Cela est dû à la faiblesse du Cadastre haïtien et du système d’enregistrement de la Direction général des impôts (DGI). En effet, avec la complicité de certaines Etudes notariales, les produits de la corruption sont  utilisés pour acquérir des propriétés et ensuite les revendre afin d’entreprendre d’importante constructions de bâtiments. Ainsi, ces avoirs d’origine criminelle sont intégrés dans le système financier national. Un autre canal utilisé est la création de sociétés commerciales fictives ou écran qui détiennent des comptes bancaires pouvant faciliter le blanchiment des produits de la corruption. Enfin, le commerce informel représente un terrain propice au blanchiment du produit de la corruption. </w:t>
      </w:r>
    </w:p>
    <w:p w:rsidR="00FE6CF0" w:rsidRPr="005C642F" w:rsidRDefault="00FE6CF0" w:rsidP="00FE6CF0">
      <w:pPr>
        <w:ind w:left="540"/>
        <w:jc w:val="both"/>
        <w:rPr>
          <w:rFonts w:ascii="Times New Roman" w:hAnsi="Times New Roman" w:cs="Times New Roman"/>
          <w:color w:val="000000"/>
          <w:sz w:val="24"/>
          <w:szCs w:val="24"/>
        </w:rPr>
      </w:pPr>
      <w:r w:rsidRPr="005C642F">
        <w:rPr>
          <w:rFonts w:ascii="Times New Roman" w:hAnsi="Times New Roman" w:cs="Times New Roman"/>
          <w:color w:val="000000"/>
          <w:sz w:val="24"/>
          <w:szCs w:val="24"/>
        </w:rPr>
        <w:t> </w:t>
      </w:r>
    </w:p>
    <w:p w:rsidR="00FE6CF0" w:rsidRPr="00E730AC" w:rsidRDefault="00FE6CF0" w:rsidP="00FE6CF0">
      <w:pPr>
        <w:pStyle w:val="Paragraphedeliste"/>
        <w:numPr>
          <w:ilvl w:val="0"/>
          <w:numId w:val="3"/>
        </w:numPr>
        <w:jc w:val="both"/>
        <w:rPr>
          <w:rFonts w:ascii="Times New Roman" w:hAnsi="Times New Roman" w:cs="Times New Roman"/>
          <w:color w:val="000000"/>
          <w:sz w:val="28"/>
          <w:szCs w:val="28"/>
        </w:rPr>
      </w:pPr>
      <w:r w:rsidRPr="00E730AC">
        <w:rPr>
          <w:rFonts w:ascii="Times New Roman" w:hAnsi="Times New Roman" w:cs="Times New Roman"/>
          <w:b/>
          <w:bCs/>
          <w:color w:val="000000"/>
          <w:sz w:val="28"/>
          <w:szCs w:val="28"/>
          <w:u w:val="single"/>
        </w:rPr>
        <w:t>Cadre général de lutte contre la corruption</w:t>
      </w:r>
    </w:p>
    <w:p w:rsidR="00FE6CF0" w:rsidRPr="005C642F" w:rsidRDefault="00FE6CF0" w:rsidP="00FE6CF0">
      <w:pPr>
        <w:jc w:val="both"/>
        <w:rPr>
          <w:rFonts w:ascii="Times New Roman" w:hAnsi="Times New Roman" w:cs="Times New Roman"/>
          <w:color w:val="000000"/>
          <w:sz w:val="24"/>
          <w:szCs w:val="24"/>
        </w:rPr>
      </w:pPr>
      <w:r w:rsidRPr="005C642F">
        <w:rPr>
          <w:rFonts w:ascii="Times New Roman" w:hAnsi="Times New Roman" w:cs="Times New Roman"/>
          <w:color w:val="000000"/>
          <w:sz w:val="24"/>
          <w:szCs w:val="24"/>
        </w:rPr>
        <w:t> </w:t>
      </w:r>
    </w:p>
    <w:p w:rsidR="00FE6CF0" w:rsidRPr="005C642F" w:rsidRDefault="00FE6CF0" w:rsidP="00FE6CF0">
      <w:pPr>
        <w:pStyle w:val="Paragraphedeliste"/>
        <w:numPr>
          <w:ilvl w:val="0"/>
          <w:numId w:val="9"/>
        </w:numPr>
        <w:jc w:val="both"/>
        <w:rPr>
          <w:rFonts w:ascii="Times New Roman" w:hAnsi="Times New Roman" w:cs="Times New Roman"/>
          <w:b/>
          <w:color w:val="000000"/>
          <w:sz w:val="24"/>
          <w:szCs w:val="24"/>
        </w:rPr>
      </w:pPr>
      <w:r w:rsidRPr="005C642F">
        <w:rPr>
          <w:rFonts w:ascii="Times New Roman" w:hAnsi="Times New Roman" w:cs="Times New Roman"/>
          <w:b/>
          <w:color w:val="000000"/>
          <w:sz w:val="24"/>
          <w:szCs w:val="24"/>
        </w:rPr>
        <w:t xml:space="preserve">Quels sont les organismes publics qui jouent un rôle clé dans la lutte contre la corruption à Haïti ? </w:t>
      </w:r>
    </w:p>
    <w:p w:rsidR="00FE6CF0" w:rsidRPr="005C642F" w:rsidRDefault="00FE6CF0" w:rsidP="00FE6CF0">
      <w:pPr>
        <w:ind w:left="360"/>
        <w:jc w:val="both"/>
        <w:rPr>
          <w:rFonts w:ascii="Times New Roman" w:hAnsi="Times New Roman" w:cs="Times New Roman"/>
          <w:b/>
          <w:color w:val="000000"/>
          <w:sz w:val="24"/>
          <w:szCs w:val="24"/>
        </w:rPr>
      </w:pPr>
    </w:p>
    <w:p w:rsidR="00FE6CF0" w:rsidRPr="005C642F" w:rsidRDefault="00FE6CF0" w:rsidP="00FE6CF0">
      <w:pPr>
        <w:ind w:left="360"/>
        <w:jc w:val="both"/>
        <w:rPr>
          <w:rFonts w:ascii="Times New Roman" w:hAnsi="Times New Roman" w:cs="Times New Roman"/>
          <w:color w:val="000000"/>
          <w:sz w:val="24"/>
          <w:szCs w:val="24"/>
        </w:rPr>
      </w:pPr>
      <w:r w:rsidRPr="005C642F">
        <w:rPr>
          <w:rFonts w:ascii="Times New Roman" w:hAnsi="Times New Roman" w:cs="Times New Roman"/>
          <w:b/>
          <w:color w:val="000000"/>
          <w:sz w:val="24"/>
          <w:szCs w:val="24"/>
        </w:rPr>
        <w:t>Réponse 1 :</w:t>
      </w:r>
      <w:r w:rsidRPr="005C642F">
        <w:rPr>
          <w:rFonts w:ascii="Times New Roman" w:hAnsi="Times New Roman" w:cs="Times New Roman"/>
          <w:color w:val="000000" w:themeColor="text1"/>
          <w:kern w:val="24"/>
          <w:sz w:val="24"/>
          <w:szCs w:val="24"/>
          <w:lang w:val="fr-FR" w:eastAsia="en-US"/>
        </w:rPr>
        <w:t xml:space="preserve"> Le système national d’intégrité (SNI) est constitué de plusieurs piliers. Mais, les principaux organes de lutte contre la corruption sont :</w:t>
      </w:r>
    </w:p>
    <w:p w:rsidR="00FE6CF0" w:rsidRPr="005C642F" w:rsidRDefault="00FE6CF0" w:rsidP="00FE6CF0">
      <w:pPr>
        <w:numPr>
          <w:ilvl w:val="0"/>
          <w:numId w:val="18"/>
        </w:numPr>
        <w:ind w:left="1152"/>
        <w:contextualSpacing/>
        <w:rPr>
          <w:rFonts w:ascii="Times New Roman" w:eastAsia="Times New Roman" w:hAnsi="Times New Roman" w:cs="Times New Roman"/>
          <w:color w:val="0BD0D9"/>
          <w:sz w:val="24"/>
          <w:szCs w:val="24"/>
          <w:lang w:val="fr-FR" w:eastAsia="en-US"/>
        </w:rPr>
      </w:pPr>
      <w:r w:rsidRPr="005C642F">
        <w:rPr>
          <w:rFonts w:ascii="Times New Roman" w:hAnsi="Times New Roman" w:cs="Times New Roman"/>
          <w:color w:val="000000" w:themeColor="text1"/>
          <w:kern w:val="24"/>
          <w:sz w:val="24"/>
          <w:szCs w:val="24"/>
          <w:lang w:val="fr-FR" w:eastAsia="en-US"/>
        </w:rPr>
        <w:t>La Cour supérieure des comptes et du contentieux administratif (CSC-CA)</w:t>
      </w:r>
    </w:p>
    <w:p w:rsidR="00FE6CF0" w:rsidRPr="005C642F" w:rsidRDefault="00FE6CF0" w:rsidP="00FE6CF0">
      <w:pPr>
        <w:numPr>
          <w:ilvl w:val="0"/>
          <w:numId w:val="18"/>
        </w:numPr>
        <w:ind w:left="1152"/>
        <w:contextualSpacing/>
        <w:rPr>
          <w:rFonts w:ascii="Times New Roman" w:eastAsia="Times New Roman" w:hAnsi="Times New Roman" w:cs="Times New Roman"/>
          <w:color w:val="0BD0D9"/>
          <w:sz w:val="24"/>
          <w:szCs w:val="24"/>
          <w:lang w:val="fr-FR" w:eastAsia="en-US"/>
        </w:rPr>
      </w:pPr>
      <w:r w:rsidRPr="005C642F">
        <w:rPr>
          <w:rFonts w:ascii="Times New Roman" w:hAnsi="Times New Roman" w:cs="Times New Roman"/>
          <w:color w:val="000000" w:themeColor="text1"/>
          <w:kern w:val="24"/>
          <w:sz w:val="24"/>
          <w:szCs w:val="24"/>
          <w:lang w:val="fr-FR" w:eastAsia="en-US"/>
        </w:rPr>
        <w:t xml:space="preserve">L’Unité de lutte contre la corruption (ULCC); </w:t>
      </w:r>
    </w:p>
    <w:p w:rsidR="00FE6CF0" w:rsidRPr="005C642F" w:rsidRDefault="00FE6CF0" w:rsidP="00FE6CF0">
      <w:pPr>
        <w:numPr>
          <w:ilvl w:val="0"/>
          <w:numId w:val="18"/>
        </w:numPr>
        <w:ind w:left="1152"/>
        <w:contextualSpacing/>
        <w:rPr>
          <w:rFonts w:ascii="Times New Roman" w:eastAsia="Times New Roman" w:hAnsi="Times New Roman" w:cs="Times New Roman"/>
          <w:color w:val="0BD0D9"/>
          <w:sz w:val="24"/>
          <w:szCs w:val="24"/>
          <w:lang w:val="fr-FR" w:eastAsia="en-US"/>
        </w:rPr>
      </w:pPr>
      <w:r w:rsidRPr="005C642F">
        <w:rPr>
          <w:rFonts w:ascii="Times New Roman" w:hAnsi="Times New Roman" w:cs="Times New Roman"/>
          <w:color w:val="000000" w:themeColor="text1"/>
          <w:kern w:val="24"/>
          <w:sz w:val="24"/>
          <w:szCs w:val="24"/>
          <w:lang w:val="fr-FR" w:eastAsia="en-US"/>
        </w:rPr>
        <w:t xml:space="preserve">La Commission nationale des marchés publics (CNMP); </w:t>
      </w:r>
    </w:p>
    <w:p w:rsidR="00FE6CF0" w:rsidRPr="005C642F" w:rsidRDefault="00FE6CF0" w:rsidP="00FE6CF0">
      <w:pPr>
        <w:numPr>
          <w:ilvl w:val="0"/>
          <w:numId w:val="18"/>
        </w:numPr>
        <w:ind w:left="1152"/>
        <w:contextualSpacing/>
        <w:rPr>
          <w:rFonts w:ascii="Times New Roman" w:eastAsia="Times New Roman" w:hAnsi="Times New Roman" w:cs="Times New Roman"/>
          <w:color w:val="0BD0D9"/>
          <w:sz w:val="24"/>
          <w:szCs w:val="24"/>
          <w:lang w:val="fr-FR" w:eastAsia="en-US"/>
        </w:rPr>
      </w:pPr>
      <w:r w:rsidRPr="005C642F">
        <w:rPr>
          <w:rFonts w:ascii="Times New Roman" w:hAnsi="Times New Roman" w:cs="Times New Roman"/>
          <w:color w:val="000000" w:themeColor="text1"/>
          <w:kern w:val="24"/>
          <w:sz w:val="24"/>
          <w:szCs w:val="24"/>
          <w:lang w:val="fr-FR" w:eastAsia="en-US"/>
        </w:rPr>
        <w:t>L’Inspection générale des finances (IGF);</w:t>
      </w:r>
    </w:p>
    <w:p w:rsidR="00FE6CF0" w:rsidRPr="005C642F" w:rsidRDefault="00FE6CF0" w:rsidP="00FE6CF0">
      <w:pPr>
        <w:numPr>
          <w:ilvl w:val="0"/>
          <w:numId w:val="18"/>
        </w:numPr>
        <w:ind w:left="1152"/>
        <w:contextualSpacing/>
        <w:rPr>
          <w:rFonts w:ascii="Times New Roman" w:eastAsia="Times New Roman" w:hAnsi="Times New Roman" w:cs="Times New Roman"/>
          <w:color w:val="0BD0D9"/>
          <w:sz w:val="24"/>
          <w:szCs w:val="24"/>
          <w:lang w:val="fr-FR" w:eastAsia="en-US"/>
        </w:rPr>
      </w:pPr>
      <w:r w:rsidRPr="005C642F">
        <w:rPr>
          <w:rFonts w:ascii="Times New Roman" w:hAnsi="Times New Roman" w:cs="Times New Roman"/>
          <w:color w:val="000000" w:themeColor="text1"/>
          <w:kern w:val="24"/>
          <w:sz w:val="24"/>
          <w:szCs w:val="24"/>
          <w:lang w:val="fr-FR" w:eastAsia="en-US"/>
        </w:rPr>
        <w:t>L’Unité centrale de renseignements financiers (UCREF);</w:t>
      </w:r>
    </w:p>
    <w:p w:rsidR="00FE6CF0" w:rsidRPr="005C642F" w:rsidRDefault="00FE6CF0" w:rsidP="00FE6CF0">
      <w:pPr>
        <w:numPr>
          <w:ilvl w:val="0"/>
          <w:numId w:val="18"/>
        </w:numPr>
        <w:ind w:left="1152"/>
        <w:contextualSpacing/>
        <w:rPr>
          <w:rFonts w:ascii="Times New Roman" w:eastAsia="Times New Roman" w:hAnsi="Times New Roman" w:cs="Times New Roman"/>
          <w:color w:val="0BD0D9"/>
          <w:sz w:val="24"/>
          <w:szCs w:val="24"/>
          <w:lang w:val="fr-FR" w:eastAsia="en-US"/>
        </w:rPr>
      </w:pPr>
      <w:r w:rsidRPr="005C642F">
        <w:rPr>
          <w:rFonts w:ascii="Times New Roman" w:hAnsi="Times New Roman" w:cs="Times New Roman"/>
          <w:color w:val="000000" w:themeColor="text1"/>
          <w:kern w:val="24"/>
          <w:sz w:val="24"/>
          <w:szCs w:val="24"/>
          <w:lang w:val="fr-FR" w:eastAsia="en-US"/>
        </w:rPr>
        <w:t xml:space="preserve">Le Conseil supérieur du pouvoir judiciaire (CSPJ); </w:t>
      </w:r>
    </w:p>
    <w:p w:rsidR="00FE6CF0" w:rsidRPr="005C642F" w:rsidRDefault="00FE6CF0" w:rsidP="00FE6CF0">
      <w:pPr>
        <w:numPr>
          <w:ilvl w:val="0"/>
          <w:numId w:val="18"/>
        </w:numPr>
        <w:ind w:left="1152"/>
        <w:contextualSpacing/>
        <w:rPr>
          <w:rFonts w:ascii="Times New Roman" w:eastAsia="Times New Roman" w:hAnsi="Times New Roman" w:cs="Times New Roman"/>
          <w:color w:val="0BD0D9"/>
          <w:sz w:val="24"/>
          <w:szCs w:val="24"/>
          <w:lang w:val="fr-FR" w:eastAsia="en-US"/>
        </w:rPr>
      </w:pPr>
      <w:r w:rsidRPr="005C642F">
        <w:rPr>
          <w:rFonts w:ascii="Times New Roman" w:hAnsi="Times New Roman" w:cs="Times New Roman"/>
          <w:color w:val="000000" w:themeColor="text1"/>
          <w:kern w:val="24"/>
          <w:sz w:val="24"/>
          <w:szCs w:val="24"/>
          <w:lang w:val="fr-FR" w:eastAsia="en-US"/>
        </w:rPr>
        <w:t>Le Parlement</w:t>
      </w:r>
    </w:p>
    <w:p w:rsidR="00FE6CF0" w:rsidRPr="005C642F" w:rsidRDefault="00FE6CF0" w:rsidP="00FE6CF0">
      <w:pPr>
        <w:jc w:val="both"/>
        <w:rPr>
          <w:rFonts w:ascii="Times New Roman" w:hAnsi="Times New Roman" w:cs="Times New Roman"/>
          <w:color w:val="000000"/>
          <w:sz w:val="24"/>
          <w:szCs w:val="24"/>
          <w:lang w:val="fr-FR"/>
        </w:rPr>
      </w:pPr>
    </w:p>
    <w:p w:rsidR="00FE6CF0" w:rsidRPr="005C642F" w:rsidRDefault="00FE6CF0" w:rsidP="00FE6CF0">
      <w:pPr>
        <w:pStyle w:val="Paragraphedeliste"/>
        <w:ind w:left="0"/>
        <w:jc w:val="both"/>
        <w:rPr>
          <w:rFonts w:ascii="Times New Roman" w:hAnsi="Times New Roman" w:cs="Times New Roman"/>
          <w:color w:val="000000"/>
          <w:sz w:val="24"/>
          <w:szCs w:val="24"/>
        </w:rPr>
      </w:pPr>
      <w:r w:rsidRPr="005C642F">
        <w:rPr>
          <w:rFonts w:ascii="Times New Roman" w:hAnsi="Times New Roman" w:cs="Times New Roman"/>
          <w:color w:val="000000"/>
          <w:sz w:val="24"/>
          <w:szCs w:val="24"/>
        </w:rPr>
        <w:t xml:space="preserve">Ces organes de contrôle jouent un rôle prépondérant dans la lutte contre la corruption en Haïti: </w:t>
      </w:r>
    </w:p>
    <w:p w:rsidR="00FE6CF0" w:rsidRPr="005C642F" w:rsidRDefault="00FE6CF0" w:rsidP="00FE6CF0">
      <w:pPr>
        <w:widowControl w:val="0"/>
        <w:tabs>
          <w:tab w:val="left" w:pos="5472"/>
        </w:tabs>
        <w:autoSpaceDE w:val="0"/>
        <w:autoSpaceDN w:val="0"/>
        <w:adjustRightInd w:val="0"/>
        <w:ind w:right="447"/>
        <w:jc w:val="both"/>
        <w:rPr>
          <w:rFonts w:ascii="Times New Roman" w:eastAsia="Times New Roman" w:hAnsi="Times New Roman" w:cs="Times New Roman"/>
          <w:sz w:val="24"/>
          <w:szCs w:val="24"/>
        </w:rPr>
      </w:pPr>
    </w:p>
    <w:p w:rsidR="00FE6CF0" w:rsidRPr="005C642F" w:rsidRDefault="00FE6CF0" w:rsidP="00FE6CF0">
      <w:pPr>
        <w:widowControl w:val="0"/>
        <w:autoSpaceDE w:val="0"/>
        <w:autoSpaceDN w:val="0"/>
        <w:adjustRightInd w:val="0"/>
        <w:spacing w:after="17"/>
        <w:jc w:val="both"/>
        <w:rPr>
          <w:rFonts w:ascii="Times New Roman" w:eastAsia="Times New Roman" w:hAnsi="Times New Roman" w:cs="Times New Roman"/>
          <w:sz w:val="24"/>
          <w:szCs w:val="24"/>
        </w:rPr>
      </w:pPr>
    </w:p>
    <w:p w:rsidR="00FE6CF0" w:rsidRPr="005C642F" w:rsidRDefault="00FE6CF0" w:rsidP="00FE6CF0">
      <w:pPr>
        <w:pStyle w:val="Paragraphedeliste"/>
        <w:numPr>
          <w:ilvl w:val="0"/>
          <w:numId w:val="22"/>
        </w:numPr>
        <w:jc w:val="both"/>
        <w:rPr>
          <w:rFonts w:ascii="Times New Roman" w:eastAsia="Times New Roman" w:hAnsi="Times New Roman" w:cs="Times New Roman"/>
          <w:w w:val="99"/>
          <w:sz w:val="24"/>
          <w:szCs w:val="24"/>
        </w:rPr>
      </w:pPr>
      <w:r w:rsidRPr="005C642F">
        <w:rPr>
          <w:rFonts w:ascii="Times New Roman" w:eastAsia="Times New Roman" w:hAnsi="Times New Roman" w:cs="Times New Roman"/>
          <w:b/>
          <w:bCs/>
          <w:w w:val="99"/>
          <w:sz w:val="24"/>
          <w:szCs w:val="24"/>
        </w:rPr>
        <w:t>La</w:t>
      </w:r>
      <w:r w:rsidRPr="005C642F">
        <w:rPr>
          <w:rFonts w:ascii="Times New Roman" w:eastAsia="Times New Roman" w:hAnsi="Times New Roman" w:cs="Times New Roman"/>
          <w:spacing w:val="29"/>
          <w:sz w:val="24"/>
          <w:szCs w:val="24"/>
        </w:rPr>
        <w:t xml:space="preserve"> </w:t>
      </w:r>
      <w:r w:rsidRPr="005C642F">
        <w:rPr>
          <w:rFonts w:ascii="Times New Roman" w:eastAsia="Times New Roman" w:hAnsi="Times New Roman" w:cs="Times New Roman"/>
          <w:b/>
          <w:bCs/>
          <w:w w:val="99"/>
          <w:sz w:val="24"/>
          <w:szCs w:val="24"/>
        </w:rPr>
        <w:t>Cour</w:t>
      </w:r>
      <w:r w:rsidRPr="005C642F">
        <w:rPr>
          <w:rFonts w:ascii="Times New Roman" w:eastAsia="Times New Roman" w:hAnsi="Times New Roman" w:cs="Times New Roman"/>
          <w:spacing w:val="32"/>
          <w:sz w:val="24"/>
          <w:szCs w:val="24"/>
        </w:rPr>
        <w:t xml:space="preserve"> </w:t>
      </w:r>
      <w:r w:rsidRPr="005C642F">
        <w:rPr>
          <w:rFonts w:ascii="Times New Roman" w:eastAsia="Times New Roman" w:hAnsi="Times New Roman" w:cs="Times New Roman"/>
          <w:b/>
          <w:bCs/>
          <w:w w:val="99"/>
          <w:sz w:val="24"/>
          <w:szCs w:val="24"/>
        </w:rPr>
        <w:t>Supérieure</w:t>
      </w:r>
      <w:r w:rsidRPr="005C642F">
        <w:rPr>
          <w:rFonts w:ascii="Times New Roman" w:eastAsia="Times New Roman" w:hAnsi="Times New Roman" w:cs="Times New Roman"/>
          <w:spacing w:val="30"/>
          <w:sz w:val="24"/>
          <w:szCs w:val="24"/>
        </w:rPr>
        <w:t xml:space="preserve"> </w:t>
      </w:r>
      <w:r w:rsidRPr="005C642F">
        <w:rPr>
          <w:rFonts w:ascii="Times New Roman" w:eastAsia="Times New Roman" w:hAnsi="Times New Roman" w:cs="Times New Roman"/>
          <w:b/>
          <w:bCs/>
          <w:w w:val="99"/>
          <w:sz w:val="24"/>
          <w:szCs w:val="24"/>
        </w:rPr>
        <w:t>des</w:t>
      </w:r>
      <w:r w:rsidRPr="005C642F">
        <w:rPr>
          <w:rFonts w:ascii="Times New Roman" w:eastAsia="Times New Roman" w:hAnsi="Times New Roman" w:cs="Times New Roman"/>
          <w:spacing w:val="33"/>
          <w:sz w:val="24"/>
          <w:szCs w:val="24"/>
        </w:rPr>
        <w:t xml:space="preserve"> </w:t>
      </w:r>
      <w:r w:rsidRPr="005C642F">
        <w:rPr>
          <w:rFonts w:ascii="Times New Roman" w:eastAsia="Times New Roman" w:hAnsi="Times New Roman" w:cs="Times New Roman"/>
          <w:b/>
          <w:bCs/>
          <w:w w:val="99"/>
          <w:sz w:val="24"/>
          <w:szCs w:val="24"/>
        </w:rPr>
        <w:t>Comptes</w:t>
      </w:r>
      <w:r w:rsidRPr="005C642F">
        <w:rPr>
          <w:rFonts w:ascii="Times New Roman" w:eastAsia="Times New Roman" w:hAnsi="Times New Roman" w:cs="Times New Roman"/>
          <w:spacing w:val="31"/>
          <w:sz w:val="24"/>
          <w:szCs w:val="24"/>
        </w:rPr>
        <w:t xml:space="preserve"> </w:t>
      </w:r>
      <w:r w:rsidRPr="005C642F">
        <w:rPr>
          <w:rFonts w:ascii="Times New Roman" w:eastAsia="Times New Roman" w:hAnsi="Times New Roman" w:cs="Times New Roman"/>
          <w:b/>
          <w:bCs/>
          <w:w w:val="99"/>
          <w:sz w:val="24"/>
          <w:szCs w:val="24"/>
        </w:rPr>
        <w:t>et</w:t>
      </w:r>
      <w:r w:rsidRPr="005C642F">
        <w:rPr>
          <w:rFonts w:ascii="Times New Roman" w:eastAsia="Times New Roman" w:hAnsi="Times New Roman" w:cs="Times New Roman"/>
          <w:spacing w:val="30"/>
          <w:sz w:val="24"/>
          <w:szCs w:val="24"/>
        </w:rPr>
        <w:t xml:space="preserve"> </w:t>
      </w:r>
      <w:r w:rsidRPr="005C642F">
        <w:rPr>
          <w:rFonts w:ascii="Times New Roman" w:eastAsia="Times New Roman" w:hAnsi="Times New Roman" w:cs="Times New Roman"/>
          <w:b/>
          <w:bCs/>
          <w:w w:val="99"/>
          <w:sz w:val="24"/>
          <w:szCs w:val="24"/>
        </w:rPr>
        <w:t>du</w:t>
      </w:r>
      <w:r w:rsidRPr="005C642F">
        <w:rPr>
          <w:rFonts w:ascii="Times New Roman" w:eastAsia="Times New Roman" w:hAnsi="Times New Roman" w:cs="Times New Roman"/>
          <w:spacing w:val="35"/>
          <w:sz w:val="24"/>
          <w:szCs w:val="24"/>
        </w:rPr>
        <w:t xml:space="preserve"> </w:t>
      </w:r>
      <w:r w:rsidRPr="005C642F">
        <w:rPr>
          <w:rFonts w:ascii="Times New Roman" w:eastAsia="Times New Roman" w:hAnsi="Times New Roman" w:cs="Times New Roman"/>
          <w:b/>
          <w:bCs/>
          <w:w w:val="99"/>
          <w:sz w:val="24"/>
          <w:szCs w:val="24"/>
        </w:rPr>
        <w:t>Contentieux</w:t>
      </w:r>
      <w:r w:rsidRPr="005C642F">
        <w:rPr>
          <w:rFonts w:ascii="Times New Roman" w:eastAsia="Times New Roman" w:hAnsi="Times New Roman" w:cs="Times New Roman"/>
          <w:spacing w:val="31"/>
          <w:sz w:val="24"/>
          <w:szCs w:val="24"/>
        </w:rPr>
        <w:t xml:space="preserve"> </w:t>
      </w:r>
      <w:r w:rsidRPr="005C642F">
        <w:rPr>
          <w:rFonts w:ascii="Times New Roman" w:eastAsia="Times New Roman" w:hAnsi="Times New Roman" w:cs="Times New Roman"/>
          <w:b/>
          <w:bCs/>
          <w:w w:val="99"/>
          <w:sz w:val="24"/>
          <w:szCs w:val="24"/>
        </w:rPr>
        <w:t>Administratif</w:t>
      </w:r>
      <w:r w:rsidRPr="005C642F">
        <w:rPr>
          <w:rFonts w:ascii="Times New Roman" w:eastAsia="Times New Roman" w:hAnsi="Times New Roman" w:cs="Times New Roman"/>
          <w:spacing w:val="32"/>
          <w:sz w:val="24"/>
          <w:szCs w:val="24"/>
        </w:rPr>
        <w:t xml:space="preserve"> </w:t>
      </w:r>
      <w:r w:rsidRPr="005C642F">
        <w:rPr>
          <w:rFonts w:ascii="Times New Roman" w:eastAsia="Times New Roman" w:hAnsi="Times New Roman" w:cs="Times New Roman"/>
          <w:b/>
          <w:bCs/>
          <w:w w:val="99"/>
          <w:sz w:val="24"/>
          <w:szCs w:val="24"/>
        </w:rPr>
        <w:t>(CSCCA)</w:t>
      </w:r>
      <w:r w:rsidRPr="005C642F">
        <w:rPr>
          <w:rFonts w:ascii="Times New Roman" w:eastAsia="Times New Roman" w:hAnsi="Times New Roman" w:cs="Times New Roman"/>
          <w:spacing w:val="41"/>
          <w:sz w:val="24"/>
          <w:szCs w:val="24"/>
        </w:rPr>
        <w:t xml:space="preserve"> </w:t>
      </w:r>
      <w:r w:rsidRPr="005C642F">
        <w:rPr>
          <w:rFonts w:ascii="Times New Roman" w:eastAsia="Times New Roman" w:hAnsi="Times New Roman" w:cs="Times New Roman"/>
          <w:w w:val="99"/>
          <w:sz w:val="24"/>
          <w:szCs w:val="24"/>
        </w:rPr>
        <w:t>est</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une</w:t>
      </w:r>
      <w:r w:rsidRPr="005C642F">
        <w:rPr>
          <w:rFonts w:ascii="Times New Roman" w:eastAsia="Times New Roman" w:hAnsi="Times New Roman" w:cs="Times New Roman"/>
          <w:spacing w:val="37"/>
          <w:sz w:val="24"/>
          <w:szCs w:val="24"/>
        </w:rPr>
        <w:t xml:space="preserve"> </w:t>
      </w:r>
      <w:r w:rsidRPr="005C642F">
        <w:rPr>
          <w:rFonts w:ascii="Times New Roman" w:eastAsia="Times New Roman" w:hAnsi="Times New Roman" w:cs="Times New Roman"/>
          <w:w w:val="99"/>
          <w:sz w:val="24"/>
          <w:szCs w:val="24"/>
        </w:rPr>
        <w:t>institution</w:t>
      </w:r>
      <w:r w:rsidRPr="005C642F">
        <w:rPr>
          <w:rFonts w:ascii="Times New Roman" w:eastAsia="Times New Roman" w:hAnsi="Times New Roman" w:cs="Times New Roman"/>
          <w:spacing w:val="45"/>
          <w:sz w:val="24"/>
          <w:szCs w:val="24"/>
        </w:rPr>
        <w:t xml:space="preserve"> </w:t>
      </w:r>
      <w:r w:rsidRPr="005C642F">
        <w:rPr>
          <w:rFonts w:ascii="Times New Roman" w:eastAsia="Times New Roman" w:hAnsi="Times New Roman" w:cs="Times New Roman"/>
          <w:w w:val="99"/>
          <w:sz w:val="24"/>
          <w:szCs w:val="24"/>
        </w:rPr>
        <w:t>indépendante</w:t>
      </w:r>
      <w:r w:rsidRPr="005C642F">
        <w:rPr>
          <w:rFonts w:ascii="Times New Roman" w:eastAsia="Times New Roman" w:hAnsi="Times New Roman" w:cs="Times New Roman"/>
          <w:spacing w:val="41"/>
          <w:sz w:val="24"/>
          <w:szCs w:val="24"/>
        </w:rPr>
        <w:t xml:space="preserve"> </w:t>
      </w:r>
      <w:r w:rsidRPr="005C642F">
        <w:rPr>
          <w:rFonts w:ascii="Times New Roman" w:eastAsia="Times New Roman" w:hAnsi="Times New Roman" w:cs="Times New Roman"/>
          <w:w w:val="99"/>
          <w:sz w:val="24"/>
          <w:szCs w:val="24"/>
        </w:rPr>
        <w:t>qui</w:t>
      </w:r>
      <w:r w:rsidRPr="005C642F">
        <w:rPr>
          <w:rFonts w:ascii="Times New Roman" w:eastAsia="Times New Roman" w:hAnsi="Times New Roman" w:cs="Times New Roman"/>
          <w:spacing w:val="44"/>
          <w:sz w:val="24"/>
          <w:szCs w:val="24"/>
        </w:rPr>
        <w:t xml:space="preserve"> </w:t>
      </w:r>
      <w:r w:rsidRPr="005C642F">
        <w:rPr>
          <w:rFonts w:ascii="Times New Roman" w:eastAsia="Times New Roman" w:hAnsi="Times New Roman" w:cs="Times New Roman"/>
          <w:w w:val="99"/>
          <w:sz w:val="24"/>
          <w:szCs w:val="24"/>
        </w:rPr>
        <w:t>a</w:t>
      </w:r>
      <w:r w:rsidRPr="005C642F">
        <w:rPr>
          <w:rFonts w:ascii="Times New Roman" w:eastAsia="Times New Roman" w:hAnsi="Times New Roman" w:cs="Times New Roman"/>
          <w:spacing w:val="37"/>
          <w:sz w:val="24"/>
          <w:szCs w:val="24"/>
        </w:rPr>
        <w:t xml:space="preserve"> </w:t>
      </w:r>
      <w:r w:rsidRPr="005C642F">
        <w:rPr>
          <w:rFonts w:ascii="Times New Roman" w:eastAsia="Times New Roman" w:hAnsi="Times New Roman" w:cs="Times New Roman"/>
          <w:w w:val="99"/>
          <w:sz w:val="24"/>
          <w:szCs w:val="24"/>
        </w:rPr>
        <w:t>pour</w:t>
      </w:r>
      <w:r w:rsidRPr="005C642F">
        <w:rPr>
          <w:rFonts w:ascii="Times New Roman" w:eastAsia="Times New Roman" w:hAnsi="Times New Roman" w:cs="Times New Roman"/>
          <w:spacing w:val="42"/>
          <w:sz w:val="24"/>
          <w:szCs w:val="24"/>
        </w:rPr>
        <w:t xml:space="preserve"> </w:t>
      </w:r>
      <w:r w:rsidRPr="005C642F">
        <w:rPr>
          <w:rFonts w:ascii="Times New Roman" w:eastAsia="Times New Roman" w:hAnsi="Times New Roman" w:cs="Times New Roman"/>
          <w:w w:val="99"/>
          <w:sz w:val="24"/>
          <w:szCs w:val="24"/>
        </w:rPr>
        <w:t>mission</w:t>
      </w:r>
      <w:r w:rsidRPr="005C642F">
        <w:rPr>
          <w:rFonts w:ascii="Times New Roman" w:eastAsia="Times New Roman" w:hAnsi="Times New Roman" w:cs="Times New Roman"/>
          <w:spacing w:val="44"/>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42"/>
          <w:sz w:val="24"/>
          <w:szCs w:val="24"/>
        </w:rPr>
        <w:t xml:space="preserve"> </w:t>
      </w:r>
      <w:r w:rsidRPr="005C642F">
        <w:rPr>
          <w:rFonts w:ascii="Times New Roman" w:eastAsia="Times New Roman" w:hAnsi="Times New Roman" w:cs="Times New Roman"/>
          <w:w w:val="99"/>
          <w:sz w:val="24"/>
          <w:szCs w:val="24"/>
        </w:rPr>
        <w:t>juger</w:t>
      </w:r>
      <w:r w:rsidRPr="005C642F">
        <w:rPr>
          <w:rFonts w:ascii="Times New Roman" w:eastAsia="Times New Roman" w:hAnsi="Times New Roman" w:cs="Times New Roman"/>
          <w:spacing w:val="38"/>
          <w:sz w:val="24"/>
          <w:szCs w:val="24"/>
        </w:rPr>
        <w:t xml:space="preserve"> </w:t>
      </w:r>
      <w:r w:rsidRPr="005C642F">
        <w:rPr>
          <w:rFonts w:ascii="Times New Roman" w:eastAsia="Times New Roman" w:hAnsi="Times New Roman" w:cs="Times New Roman"/>
          <w:w w:val="99"/>
          <w:sz w:val="24"/>
          <w:szCs w:val="24"/>
        </w:rPr>
        <w:t>les</w:t>
      </w:r>
      <w:r w:rsidRPr="005C642F">
        <w:rPr>
          <w:rFonts w:ascii="Times New Roman" w:eastAsia="Times New Roman" w:hAnsi="Times New Roman" w:cs="Times New Roman"/>
          <w:spacing w:val="45"/>
          <w:sz w:val="24"/>
          <w:szCs w:val="24"/>
        </w:rPr>
        <w:t xml:space="preserve"> </w:t>
      </w:r>
      <w:r w:rsidRPr="005C642F">
        <w:rPr>
          <w:rFonts w:ascii="Times New Roman" w:eastAsia="Times New Roman" w:hAnsi="Times New Roman" w:cs="Times New Roman"/>
          <w:w w:val="99"/>
          <w:sz w:val="24"/>
          <w:szCs w:val="24"/>
        </w:rPr>
        <w:t>actes</w:t>
      </w:r>
      <w:r w:rsidRPr="005C642F">
        <w:rPr>
          <w:rFonts w:ascii="Times New Roman" w:eastAsia="Times New Roman" w:hAnsi="Times New Roman" w:cs="Times New Roman"/>
          <w:spacing w:val="45"/>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42"/>
          <w:sz w:val="24"/>
          <w:szCs w:val="24"/>
        </w:rPr>
        <w:t xml:space="preserve"> </w:t>
      </w:r>
      <w:r w:rsidRPr="005C642F">
        <w:rPr>
          <w:rFonts w:ascii="Times New Roman" w:eastAsia="Times New Roman" w:hAnsi="Times New Roman" w:cs="Times New Roman"/>
          <w:w w:val="99"/>
          <w:sz w:val="24"/>
          <w:szCs w:val="24"/>
        </w:rPr>
        <w:t>l’Administration</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publique,</w:t>
      </w:r>
      <w:r w:rsidRPr="005C642F">
        <w:rPr>
          <w:rFonts w:ascii="Times New Roman" w:eastAsia="Times New Roman" w:hAnsi="Times New Roman" w:cs="Times New Roman"/>
          <w:spacing w:val="15"/>
          <w:sz w:val="24"/>
          <w:szCs w:val="24"/>
        </w:rPr>
        <w:t xml:space="preserve"> </w:t>
      </w:r>
      <w:r w:rsidRPr="005C642F">
        <w:rPr>
          <w:rFonts w:ascii="Times New Roman" w:eastAsia="Times New Roman" w:hAnsi="Times New Roman" w:cs="Times New Roman"/>
          <w:w w:val="99"/>
          <w:sz w:val="24"/>
          <w:szCs w:val="24"/>
        </w:rPr>
        <w:t>les</w:t>
      </w:r>
      <w:r w:rsidRPr="005C642F">
        <w:rPr>
          <w:rFonts w:ascii="Times New Roman" w:eastAsia="Times New Roman" w:hAnsi="Times New Roman" w:cs="Times New Roman"/>
          <w:spacing w:val="21"/>
          <w:sz w:val="24"/>
          <w:szCs w:val="24"/>
        </w:rPr>
        <w:t xml:space="preserve"> </w:t>
      </w:r>
      <w:r w:rsidRPr="005C642F">
        <w:rPr>
          <w:rFonts w:ascii="Times New Roman" w:eastAsia="Times New Roman" w:hAnsi="Times New Roman" w:cs="Times New Roman"/>
          <w:w w:val="99"/>
          <w:sz w:val="24"/>
          <w:szCs w:val="24"/>
        </w:rPr>
        <w:t>comptes</w:t>
      </w:r>
      <w:r w:rsidRPr="005C642F">
        <w:rPr>
          <w:rFonts w:ascii="Times New Roman" w:eastAsia="Times New Roman" w:hAnsi="Times New Roman" w:cs="Times New Roman"/>
          <w:spacing w:val="12"/>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Ordonnateurs</w:t>
      </w:r>
      <w:r w:rsidRPr="005C642F">
        <w:rPr>
          <w:rFonts w:ascii="Times New Roman" w:eastAsia="Times New Roman" w:hAnsi="Times New Roman" w:cs="Times New Roman"/>
          <w:spacing w:val="16"/>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Comptables</w:t>
      </w:r>
      <w:r w:rsidRPr="005C642F">
        <w:rPr>
          <w:rFonts w:ascii="Times New Roman" w:eastAsia="Times New Roman" w:hAnsi="Times New Roman" w:cs="Times New Roman"/>
          <w:spacing w:val="21"/>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14"/>
          <w:sz w:val="24"/>
          <w:szCs w:val="24"/>
        </w:rPr>
        <w:t xml:space="preserve"> </w:t>
      </w:r>
      <w:r w:rsidRPr="005C642F">
        <w:rPr>
          <w:rFonts w:ascii="Times New Roman" w:eastAsia="Times New Roman" w:hAnsi="Times New Roman" w:cs="Times New Roman"/>
          <w:w w:val="99"/>
          <w:sz w:val="24"/>
          <w:szCs w:val="24"/>
        </w:rPr>
        <w:t>deniers</w:t>
      </w:r>
      <w:r w:rsidRPr="005C642F">
        <w:rPr>
          <w:rFonts w:ascii="Times New Roman" w:eastAsia="Times New Roman" w:hAnsi="Times New Roman" w:cs="Times New Roman"/>
          <w:spacing w:val="16"/>
          <w:sz w:val="24"/>
          <w:szCs w:val="24"/>
        </w:rPr>
        <w:t xml:space="preserve"> </w:t>
      </w:r>
      <w:r w:rsidRPr="005C642F">
        <w:rPr>
          <w:rFonts w:ascii="Times New Roman" w:eastAsia="Times New Roman" w:hAnsi="Times New Roman" w:cs="Times New Roman"/>
          <w:w w:val="99"/>
          <w:sz w:val="24"/>
          <w:szCs w:val="24"/>
        </w:rPr>
        <w:t>publics</w:t>
      </w:r>
      <w:r w:rsidRPr="005C642F">
        <w:rPr>
          <w:rFonts w:ascii="Times New Roman" w:eastAsia="Times New Roman" w:hAnsi="Times New Roman" w:cs="Times New Roman"/>
          <w:spacing w:val="14"/>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d’assister</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le</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Parlement</w:t>
      </w:r>
      <w:r w:rsidRPr="005C642F">
        <w:rPr>
          <w:rFonts w:ascii="Times New Roman" w:eastAsia="Times New Roman" w:hAnsi="Times New Roman" w:cs="Times New Roman"/>
          <w:spacing w:val="103"/>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111"/>
          <w:sz w:val="24"/>
          <w:szCs w:val="24"/>
        </w:rPr>
        <w:t xml:space="preserve"> </w:t>
      </w:r>
      <w:r w:rsidRPr="005C642F">
        <w:rPr>
          <w:rFonts w:ascii="Times New Roman" w:eastAsia="Times New Roman" w:hAnsi="Times New Roman" w:cs="Times New Roman"/>
          <w:w w:val="99"/>
          <w:sz w:val="24"/>
          <w:szCs w:val="24"/>
        </w:rPr>
        <w:t>l'Exécutif</w:t>
      </w:r>
      <w:r w:rsidRPr="005C642F">
        <w:rPr>
          <w:rFonts w:ascii="Times New Roman" w:eastAsia="Times New Roman" w:hAnsi="Times New Roman" w:cs="Times New Roman"/>
          <w:spacing w:val="107"/>
          <w:sz w:val="24"/>
          <w:szCs w:val="24"/>
        </w:rPr>
        <w:t xml:space="preserve"> </w:t>
      </w:r>
      <w:r w:rsidRPr="005C642F">
        <w:rPr>
          <w:rFonts w:ascii="Times New Roman" w:eastAsia="Times New Roman" w:hAnsi="Times New Roman" w:cs="Times New Roman"/>
          <w:w w:val="99"/>
          <w:sz w:val="24"/>
          <w:szCs w:val="24"/>
        </w:rPr>
        <w:t>dans</w:t>
      </w:r>
      <w:r w:rsidRPr="005C642F">
        <w:rPr>
          <w:rFonts w:ascii="Times New Roman" w:eastAsia="Times New Roman" w:hAnsi="Times New Roman" w:cs="Times New Roman"/>
          <w:spacing w:val="112"/>
          <w:sz w:val="24"/>
          <w:szCs w:val="24"/>
        </w:rPr>
        <w:t xml:space="preserve"> </w:t>
      </w:r>
      <w:r w:rsidRPr="005C642F">
        <w:rPr>
          <w:rFonts w:ascii="Times New Roman" w:eastAsia="Times New Roman" w:hAnsi="Times New Roman" w:cs="Times New Roman"/>
          <w:w w:val="99"/>
          <w:sz w:val="24"/>
          <w:szCs w:val="24"/>
        </w:rPr>
        <w:t>le</w:t>
      </w:r>
      <w:r w:rsidRPr="005C642F">
        <w:rPr>
          <w:rFonts w:ascii="Times New Roman" w:eastAsia="Times New Roman" w:hAnsi="Times New Roman" w:cs="Times New Roman"/>
          <w:spacing w:val="110"/>
          <w:sz w:val="24"/>
          <w:szCs w:val="24"/>
        </w:rPr>
        <w:t xml:space="preserve"> </w:t>
      </w:r>
      <w:r w:rsidRPr="005C642F">
        <w:rPr>
          <w:rFonts w:ascii="Times New Roman" w:eastAsia="Times New Roman" w:hAnsi="Times New Roman" w:cs="Times New Roman"/>
          <w:w w:val="99"/>
          <w:sz w:val="24"/>
          <w:szCs w:val="24"/>
        </w:rPr>
        <w:t>contrôle</w:t>
      </w:r>
      <w:r w:rsidRPr="005C642F">
        <w:rPr>
          <w:rFonts w:ascii="Times New Roman" w:eastAsia="Times New Roman" w:hAnsi="Times New Roman" w:cs="Times New Roman"/>
          <w:spacing w:val="107"/>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109"/>
          <w:sz w:val="24"/>
          <w:szCs w:val="24"/>
        </w:rPr>
        <w:t xml:space="preserve"> </w:t>
      </w:r>
      <w:r w:rsidRPr="005C642F">
        <w:rPr>
          <w:rFonts w:ascii="Times New Roman" w:eastAsia="Times New Roman" w:hAnsi="Times New Roman" w:cs="Times New Roman"/>
          <w:w w:val="99"/>
          <w:sz w:val="24"/>
          <w:szCs w:val="24"/>
        </w:rPr>
        <w:t>l’exécution</w:t>
      </w:r>
      <w:r w:rsidRPr="005C642F">
        <w:rPr>
          <w:rFonts w:ascii="Times New Roman" w:eastAsia="Times New Roman" w:hAnsi="Times New Roman" w:cs="Times New Roman"/>
          <w:spacing w:val="113"/>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106"/>
          <w:sz w:val="24"/>
          <w:szCs w:val="24"/>
        </w:rPr>
        <w:t xml:space="preserve"> </w:t>
      </w:r>
      <w:r w:rsidRPr="005C642F">
        <w:rPr>
          <w:rFonts w:ascii="Times New Roman" w:eastAsia="Times New Roman" w:hAnsi="Times New Roman" w:cs="Times New Roman"/>
          <w:w w:val="99"/>
          <w:sz w:val="24"/>
          <w:szCs w:val="24"/>
        </w:rPr>
        <w:t>lois</w:t>
      </w:r>
      <w:r w:rsidRPr="005C642F">
        <w:rPr>
          <w:rFonts w:ascii="Times New Roman" w:eastAsia="Times New Roman" w:hAnsi="Times New Roman" w:cs="Times New Roman"/>
          <w:spacing w:val="111"/>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110"/>
          <w:sz w:val="24"/>
          <w:szCs w:val="24"/>
        </w:rPr>
        <w:t xml:space="preserve"> </w:t>
      </w:r>
      <w:r w:rsidRPr="005C642F">
        <w:rPr>
          <w:rFonts w:ascii="Times New Roman" w:eastAsia="Times New Roman" w:hAnsi="Times New Roman" w:cs="Times New Roman"/>
          <w:w w:val="99"/>
          <w:sz w:val="24"/>
          <w:szCs w:val="24"/>
        </w:rPr>
        <w:t>dispositions</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réglementaires</w:t>
      </w:r>
      <w:r w:rsidRPr="005C642F">
        <w:rPr>
          <w:rFonts w:ascii="Times New Roman" w:eastAsia="Times New Roman" w:hAnsi="Times New Roman" w:cs="Times New Roman"/>
          <w:spacing w:val="30"/>
          <w:sz w:val="24"/>
          <w:szCs w:val="24"/>
        </w:rPr>
        <w:t xml:space="preserve"> </w:t>
      </w:r>
      <w:r w:rsidRPr="005C642F">
        <w:rPr>
          <w:rFonts w:ascii="Times New Roman" w:eastAsia="Times New Roman" w:hAnsi="Times New Roman" w:cs="Times New Roman"/>
          <w:w w:val="99"/>
          <w:sz w:val="24"/>
          <w:szCs w:val="24"/>
        </w:rPr>
        <w:t>concernant</w:t>
      </w:r>
      <w:r w:rsidRPr="005C642F">
        <w:rPr>
          <w:rFonts w:ascii="Times New Roman" w:eastAsia="Times New Roman" w:hAnsi="Times New Roman" w:cs="Times New Roman"/>
          <w:spacing w:val="35"/>
          <w:sz w:val="24"/>
          <w:szCs w:val="24"/>
        </w:rPr>
        <w:t xml:space="preserve"> </w:t>
      </w:r>
      <w:r w:rsidRPr="005C642F">
        <w:rPr>
          <w:rFonts w:ascii="Times New Roman" w:eastAsia="Times New Roman" w:hAnsi="Times New Roman" w:cs="Times New Roman"/>
          <w:w w:val="99"/>
          <w:sz w:val="24"/>
          <w:szCs w:val="24"/>
        </w:rPr>
        <w:t>le</w:t>
      </w:r>
      <w:r w:rsidRPr="005C642F">
        <w:rPr>
          <w:rFonts w:ascii="Times New Roman" w:eastAsia="Times New Roman" w:hAnsi="Times New Roman" w:cs="Times New Roman"/>
          <w:spacing w:val="34"/>
          <w:sz w:val="24"/>
          <w:szCs w:val="24"/>
        </w:rPr>
        <w:t xml:space="preserve"> </w:t>
      </w:r>
      <w:r w:rsidRPr="005C642F">
        <w:rPr>
          <w:rFonts w:ascii="Times New Roman" w:eastAsia="Times New Roman" w:hAnsi="Times New Roman" w:cs="Times New Roman"/>
          <w:w w:val="99"/>
          <w:sz w:val="24"/>
          <w:szCs w:val="24"/>
        </w:rPr>
        <w:t>budget</w:t>
      </w:r>
      <w:r w:rsidRPr="005C642F">
        <w:rPr>
          <w:rFonts w:ascii="Times New Roman" w:eastAsia="Times New Roman" w:hAnsi="Times New Roman" w:cs="Times New Roman"/>
          <w:spacing w:val="33"/>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34"/>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34"/>
          <w:sz w:val="24"/>
          <w:szCs w:val="24"/>
        </w:rPr>
        <w:t xml:space="preserve"> </w:t>
      </w:r>
      <w:r w:rsidRPr="005C642F">
        <w:rPr>
          <w:rFonts w:ascii="Times New Roman" w:eastAsia="Times New Roman" w:hAnsi="Times New Roman" w:cs="Times New Roman"/>
          <w:w w:val="99"/>
          <w:sz w:val="24"/>
          <w:szCs w:val="24"/>
        </w:rPr>
        <w:t>comptabilité</w:t>
      </w:r>
      <w:r w:rsidRPr="005C642F">
        <w:rPr>
          <w:rFonts w:ascii="Times New Roman" w:eastAsia="Times New Roman" w:hAnsi="Times New Roman" w:cs="Times New Roman"/>
          <w:spacing w:val="33"/>
          <w:sz w:val="24"/>
          <w:szCs w:val="24"/>
        </w:rPr>
        <w:t xml:space="preserve"> </w:t>
      </w:r>
      <w:r w:rsidRPr="005C642F">
        <w:rPr>
          <w:rFonts w:ascii="Times New Roman" w:eastAsia="Times New Roman" w:hAnsi="Times New Roman" w:cs="Times New Roman"/>
          <w:w w:val="99"/>
          <w:sz w:val="24"/>
          <w:szCs w:val="24"/>
        </w:rPr>
        <w:t>publique</w:t>
      </w:r>
      <w:r w:rsidRPr="005C642F">
        <w:rPr>
          <w:rFonts w:ascii="Times New Roman" w:eastAsia="Times New Roman" w:hAnsi="Times New Roman" w:cs="Times New Roman"/>
          <w:spacing w:val="31"/>
          <w:sz w:val="24"/>
          <w:szCs w:val="24"/>
        </w:rPr>
        <w:t xml:space="preserve"> </w:t>
      </w:r>
      <w:r w:rsidRPr="005C642F">
        <w:rPr>
          <w:rFonts w:ascii="Times New Roman" w:eastAsia="Times New Roman" w:hAnsi="Times New Roman" w:cs="Times New Roman"/>
          <w:w w:val="99"/>
          <w:sz w:val="24"/>
          <w:szCs w:val="24"/>
        </w:rPr>
        <w:t>(art.2</w:t>
      </w:r>
      <w:r w:rsidRPr="005C642F">
        <w:rPr>
          <w:rFonts w:ascii="Times New Roman" w:eastAsia="Times New Roman" w:hAnsi="Times New Roman" w:cs="Times New Roman"/>
          <w:spacing w:val="31"/>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33"/>
          <w:sz w:val="24"/>
          <w:szCs w:val="24"/>
        </w:rPr>
        <w:t xml:space="preserve"> </w:t>
      </w:r>
      <w:r w:rsidRPr="005C642F">
        <w:rPr>
          <w:rFonts w:ascii="Times New Roman" w:eastAsia="Times New Roman" w:hAnsi="Times New Roman" w:cs="Times New Roman"/>
          <w:w w:val="99"/>
          <w:sz w:val="24"/>
          <w:szCs w:val="24"/>
        </w:rPr>
        <w:t>décret</w:t>
      </w:r>
      <w:r w:rsidRPr="005C642F">
        <w:rPr>
          <w:rFonts w:ascii="Times New Roman" w:eastAsia="Times New Roman" w:hAnsi="Times New Roman" w:cs="Times New Roman"/>
          <w:spacing w:val="32"/>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32"/>
          <w:sz w:val="24"/>
          <w:szCs w:val="24"/>
        </w:rPr>
        <w:t xml:space="preserve"> </w:t>
      </w:r>
      <w:r w:rsidRPr="005C642F">
        <w:rPr>
          <w:rFonts w:ascii="Times New Roman" w:eastAsia="Times New Roman" w:hAnsi="Times New Roman" w:cs="Times New Roman"/>
          <w:w w:val="99"/>
          <w:sz w:val="24"/>
          <w:szCs w:val="24"/>
        </w:rPr>
        <w:t>23</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novembre</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w w:val="99"/>
          <w:sz w:val="24"/>
          <w:szCs w:val="24"/>
        </w:rPr>
        <w:t>2005).</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w w:val="99"/>
          <w:sz w:val="24"/>
          <w:szCs w:val="24"/>
        </w:rPr>
        <w:t>Elle</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w w:val="99"/>
          <w:sz w:val="24"/>
          <w:szCs w:val="24"/>
        </w:rPr>
        <w:t>a</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w w:val="99"/>
          <w:sz w:val="24"/>
          <w:szCs w:val="24"/>
        </w:rPr>
        <w:t>entre</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autres</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pour</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w w:val="99"/>
          <w:sz w:val="24"/>
          <w:szCs w:val="24"/>
        </w:rPr>
        <w:t>attributions</w:t>
      </w:r>
      <w:r w:rsidRPr="005C642F">
        <w:rPr>
          <w:rFonts w:ascii="Times New Roman" w:eastAsia="Times New Roman" w:hAnsi="Times New Roman" w:cs="Times New Roman"/>
          <w:spacing w:val="72"/>
          <w:sz w:val="24"/>
          <w:szCs w:val="24"/>
        </w:rPr>
        <w:t xml:space="preserve"> </w:t>
      </w:r>
      <w:r w:rsidRPr="005C642F">
        <w:rPr>
          <w:rFonts w:ascii="Times New Roman" w:eastAsia="Times New Roman" w:hAnsi="Times New Roman" w:cs="Times New Roman"/>
          <w:w w:val="99"/>
          <w:sz w:val="24"/>
          <w:szCs w:val="24"/>
        </w:rPr>
        <w:t>d’exercer</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w w:val="99"/>
          <w:sz w:val="24"/>
          <w:szCs w:val="24"/>
        </w:rPr>
        <w:t>un</w:t>
      </w:r>
      <w:r w:rsidRPr="005C642F">
        <w:rPr>
          <w:rFonts w:ascii="Times New Roman" w:eastAsia="Times New Roman" w:hAnsi="Times New Roman" w:cs="Times New Roman"/>
          <w:spacing w:val="7"/>
          <w:sz w:val="24"/>
          <w:szCs w:val="24"/>
        </w:rPr>
        <w:t xml:space="preserve"> </w:t>
      </w:r>
      <w:r w:rsidRPr="005C642F">
        <w:rPr>
          <w:rFonts w:ascii="Times New Roman" w:eastAsia="Times New Roman" w:hAnsi="Times New Roman" w:cs="Times New Roman"/>
          <w:w w:val="99"/>
          <w:sz w:val="24"/>
          <w:szCs w:val="24"/>
        </w:rPr>
        <w:t>contrôle</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w w:val="99"/>
          <w:sz w:val="24"/>
          <w:szCs w:val="24"/>
        </w:rPr>
        <w:t>a</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w w:val="99"/>
          <w:sz w:val="24"/>
          <w:szCs w:val="24"/>
        </w:rPr>
        <w:t>priori</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sur</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conformité</w:t>
      </w:r>
      <w:r w:rsidRPr="005C642F">
        <w:rPr>
          <w:rFonts w:ascii="Times New Roman" w:eastAsia="Times New Roman" w:hAnsi="Times New Roman" w:cs="Times New Roman"/>
          <w:spacing w:val="32"/>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34"/>
          <w:sz w:val="24"/>
          <w:szCs w:val="24"/>
        </w:rPr>
        <w:t xml:space="preserve"> </w:t>
      </w:r>
      <w:r w:rsidRPr="005C642F">
        <w:rPr>
          <w:rFonts w:ascii="Times New Roman" w:eastAsia="Times New Roman" w:hAnsi="Times New Roman" w:cs="Times New Roman"/>
          <w:w w:val="99"/>
          <w:sz w:val="24"/>
          <w:szCs w:val="24"/>
        </w:rPr>
        <w:t>projets</w:t>
      </w:r>
      <w:r w:rsidRPr="005C642F">
        <w:rPr>
          <w:rFonts w:ascii="Times New Roman" w:eastAsia="Times New Roman" w:hAnsi="Times New Roman" w:cs="Times New Roman"/>
          <w:spacing w:val="40"/>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33"/>
          <w:sz w:val="24"/>
          <w:szCs w:val="24"/>
        </w:rPr>
        <w:t xml:space="preserve"> </w:t>
      </w:r>
      <w:r w:rsidRPr="005C642F">
        <w:rPr>
          <w:rFonts w:ascii="Times New Roman" w:eastAsia="Times New Roman" w:hAnsi="Times New Roman" w:cs="Times New Roman"/>
          <w:w w:val="99"/>
          <w:sz w:val="24"/>
          <w:szCs w:val="24"/>
        </w:rPr>
        <w:t>contrats</w:t>
      </w:r>
      <w:r w:rsidRPr="005C642F">
        <w:rPr>
          <w:rFonts w:ascii="Times New Roman" w:eastAsia="Times New Roman" w:hAnsi="Times New Roman" w:cs="Times New Roman"/>
          <w:spacing w:val="33"/>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38"/>
          <w:sz w:val="24"/>
          <w:szCs w:val="24"/>
        </w:rPr>
        <w:t xml:space="preserve"> </w:t>
      </w:r>
      <w:r w:rsidRPr="005C642F">
        <w:rPr>
          <w:rFonts w:ascii="Times New Roman" w:eastAsia="Times New Roman" w:hAnsi="Times New Roman" w:cs="Times New Roman"/>
          <w:w w:val="99"/>
          <w:sz w:val="24"/>
          <w:szCs w:val="24"/>
        </w:rPr>
        <w:t>toutes</w:t>
      </w:r>
      <w:r w:rsidRPr="005C642F">
        <w:rPr>
          <w:rFonts w:ascii="Times New Roman" w:eastAsia="Times New Roman" w:hAnsi="Times New Roman" w:cs="Times New Roman"/>
          <w:spacing w:val="32"/>
          <w:sz w:val="24"/>
          <w:szCs w:val="24"/>
        </w:rPr>
        <w:t xml:space="preserve"> </w:t>
      </w:r>
      <w:r w:rsidRPr="005C642F">
        <w:rPr>
          <w:rFonts w:ascii="Times New Roman" w:eastAsia="Times New Roman" w:hAnsi="Times New Roman" w:cs="Times New Roman"/>
          <w:w w:val="99"/>
          <w:sz w:val="24"/>
          <w:szCs w:val="24"/>
        </w:rPr>
        <w:t>autres</w:t>
      </w:r>
      <w:r w:rsidRPr="005C642F">
        <w:rPr>
          <w:rFonts w:ascii="Times New Roman" w:eastAsia="Times New Roman" w:hAnsi="Times New Roman" w:cs="Times New Roman"/>
          <w:spacing w:val="35"/>
          <w:sz w:val="24"/>
          <w:szCs w:val="24"/>
        </w:rPr>
        <w:t xml:space="preserve"> </w:t>
      </w:r>
      <w:r w:rsidRPr="005C642F">
        <w:rPr>
          <w:rFonts w:ascii="Times New Roman" w:eastAsia="Times New Roman" w:hAnsi="Times New Roman" w:cs="Times New Roman"/>
          <w:w w:val="99"/>
          <w:sz w:val="24"/>
          <w:szCs w:val="24"/>
        </w:rPr>
        <w:t>initiatives</w:t>
      </w:r>
      <w:r w:rsidRPr="005C642F">
        <w:rPr>
          <w:rFonts w:ascii="Times New Roman" w:eastAsia="Times New Roman" w:hAnsi="Times New Roman" w:cs="Times New Roman"/>
          <w:spacing w:val="40"/>
          <w:sz w:val="24"/>
          <w:szCs w:val="24"/>
        </w:rPr>
        <w:t xml:space="preserve"> </w:t>
      </w:r>
      <w:r w:rsidRPr="005C642F">
        <w:rPr>
          <w:rFonts w:ascii="Times New Roman" w:eastAsia="Times New Roman" w:hAnsi="Times New Roman" w:cs="Times New Roman"/>
          <w:w w:val="99"/>
          <w:sz w:val="24"/>
          <w:szCs w:val="24"/>
        </w:rPr>
        <w:t>à</w:t>
      </w:r>
      <w:r w:rsidRPr="005C642F">
        <w:rPr>
          <w:rFonts w:ascii="Times New Roman" w:eastAsia="Times New Roman" w:hAnsi="Times New Roman" w:cs="Times New Roman"/>
          <w:spacing w:val="32"/>
          <w:sz w:val="24"/>
          <w:szCs w:val="24"/>
        </w:rPr>
        <w:t xml:space="preserve"> </w:t>
      </w:r>
      <w:r w:rsidRPr="005C642F">
        <w:rPr>
          <w:rFonts w:ascii="Times New Roman" w:eastAsia="Times New Roman" w:hAnsi="Times New Roman" w:cs="Times New Roman"/>
          <w:w w:val="99"/>
          <w:sz w:val="24"/>
          <w:szCs w:val="24"/>
        </w:rPr>
        <w:t>caractère</w:t>
      </w:r>
      <w:r w:rsidRPr="005C642F">
        <w:rPr>
          <w:rFonts w:ascii="Times New Roman" w:eastAsia="Times New Roman" w:hAnsi="Times New Roman" w:cs="Times New Roman"/>
          <w:spacing w:val="35"/>
          <w:sz w:val="24"/>
          <w:szCs w:val="24"/>
        </w:rPr>
        <w:t xml:space="preserve"> </w:t>
      </w:r>
      <w:r w:rsidRPr="005C642F">
        <w:rPr>
          <w:rFonts w:ascii="Times New Roman" w:eastAsia="Times New Roman" w:hAnsi="Times New Roman" w:cs="Times New Roman"/>
          <w:w w:val="99"/>
          <w:sz w:val="24"/>
          <w:szCs w:val="24"/>
        </w:rPr>
        <w:t>financier</w:t>
      </w:r>
      <w:r w:rsidRPr="005C642F">
        <w:rPr>
          <w:rFonts w:ascii="Times New Roman" w:eastAsia="Times New Roman" w:hAnsi="Times New Roman" w:cs="Times New Roman"/>
          <w:spacing w:val="40"/>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organismes</w:t>
      </w:r>
      <w:r w:rsidRPr="005C642F">
        <w:rPr>
          <w:rFonts w:ascii="Times New Roman" w:eastAsia="Times New Roman" w:hAnsi="Times New Roman" w:cs="Times New Roman"/>
          <w:spacing w:val="14"/>
          <w:sz w:val="24"/>
          <w:szCs w:val="24"/>
        </w:rPr>
        <w:t xml:space="preserve"> </w:t>
      </w:r>
      <w:r w:rsidRPr="005C642F">
        <w:rPr>
          <w:rFonts w:ascii="Times New Roman" w:eastAsia="Times New Roman" w:hAnsi="Times New Roman" w:cs="Times New Roman"/>
          <w:w w:val="99"/>
          <w:sz w:val="24"/>
          <w:szCs w:val="24"/>
        </w:rPr>
        <w:t>relevant</w:t>
      </w:r>
      <w:r w:rsidRPr="005C642F">
        <w:rPr>
          <w:rFonts w:ascii="Times New Roman" w:eastAsia="Times New Roman" w:hAnsi="Times New Roman" w:cs="Times New Roman"/>
          <w:spacing w:val="15"/>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13"/>
          <w:sz w:val="24"/>
          <w:szCs w:val="24"/>
        </w:rPr>
        <w:t xml:space="preserve"> </w:t>
      </w:r>
      <w:r w:rsidRPr="005C642F">
        <w:rPr>
          <w:rFonts w:ascii="Times New Roman" w:eastAsia="Times New Roman" w:hAnsi="Times New Roman" w:cs="Times New Roman"/>
          <w:w w:val="99"/>
          <w:sz w:val="24"/>
          <w:szCs w:val="24"/>
        </w:rPr>
        <w:t>l’Administration</w:t>
      </w:r>
      <w:r w:rsidRPr="005C642F">
        <w:rPr>
          <w:rFonts w:ascii="Times New Roman" w:eastAsia="Times New Roman" w:hAnsi="Times New Roman" w:cs="Times New Roman"/>
          <w:spacing w:val="17"/>
          <w:sz w:val="24"/>
          <w:szCs w:val="24"/>
        </w:rPr>
        <w:t xml:space="preserve"> </w:t>
      </w:r>
      <w:r w:rsidRPr="005C642F">
        <w:rPr>
          <w:rFonts w:ascii="Times New Roman" w:eastAsia="Times New Roman" w:hAnsi="Times New Roman" w:cs="Times New Roman"/>
          <w:w w:val="99"/>
          <w:sz w:val="24"/>
          <w:szCs w:val="24"/>
        </w:rPr>
        <w:t>publique</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nationale.</w:t>
      </w:r>
      <w:r w:rsidRPr="005C642F">
        <w:rPr>
          <w:rFonts w:ascii="Times New Roman" w:eastAsia="Times New Roman" w:hAnsi="Times New Roman" w:cs="Times New Roman"/>
          <w:spacing w:val="15"/>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15"/>
          <w:sz w:val="24"/>
          <w:szCs w:val="24"/>
        </w:rPr>
        <w:t xml:space="preserve"> </w:t>
      </w:r>
      <w:r w:rsidRPr="005C642F">
        <w:rPr>
          <w:rFonts w:ascii="Times New Roman" w:eastAsia="Times New Roman" w:hAnsi="Times New Roman" w:cs="Times New Roman"/>
          <w:w w:val="99"/>
          <w:sz w:val="24"/>
          <w:szCs w:val="24"/>
        </w:rPr>
        <w:t>ce</w:t>
      </w:r>
      <w:r w:rsidRPr="005C642F">
        <w:rPr>
          <w:rFonts w:ascii="Times New Roman" w:eastAsia="Times New Roman" w:hAnsi="Times New Roman" w:cs="Times New Roman"/>
          <w:spacing w:val="16"/>
          <w:sz w:val="24"/>
          <w:szCs w:val="24"/>
        </w:rPr>
        <w:t xml:space="preserve"> </w:t>
      </w:r>
      <w:r w:rsidRPr="005C642F">
        <w:rPr>
          <w:rFonts w:ascii="Times New Roman" w:eastAsia="Times New Roman" w:hAnsi="Times New Roman" w:cs="Times New Roman"/>
          <w:w w:val="99"/>
          <w:sz w:val="24"/>
          <w:szCs w:val="24"/>
        </w:rPr>
        <w:t>point</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14"/>
          <w:sz w:val="24"/>
          <w:szCs w:val="24"/>
        </w:rPr>
        <w:t xml:space="preserve"> </w:t>
      </w:r>
      <w:r w:rsidRPr="005C642F">
        <w:rPr>
          <w:rFonts w:ascii="Times New Roman" w:eastAsia="Times New Roman" w:hAnsi="Times New Roman" w:cs="Times New Roman"/>
          <w:w w:val="99"/>
          <w:sz w:val="24"/>
          <w:szCs w:val="24"/>
        </w:rPr>
        <w:t>vue,</w:t>
      </w:r>
      <w:r w:rsidRPr="005C642F">
        <w:rPr>
          <w:rFonts w:ascii="Times New Roman" w:eastAsia="Times New Roman" w:hAnsi="Times New Roman" w:cs="Times New Roman"/>
          <w:spacing w:val="13"/>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15"/>
          <w:sz w:val="24"/>
          <w:szCs w:val="24"/>
        </w:rPr>
        <w:t xml:space="preserve"> </w:t>
      </w:r>
      <w:r w:rsidRPr="005C642F">
        <w:rPr>
          <w:rFonts w:ascii="Times New Roman" w:eastAsia="Times New Roman" w:hAnsi="Times New Roman" w:cs="Times New Roman"/>
          <w:w w:val="99"/>
          <w:sz w:val="24"/>
          <w:szCs w:val="24"/>
        </w:rPr>
        <w:t>Cour</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a</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bel</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bien</w:t>
      </w:r>
      <w:r w:rsidRPr="005C642F">
        <w:rPr>
          <w:rFonts w:ascii="Times New Roman" w:eastAsia="Times New Roman" w:hAnsi="Times New Roman" w:cs="Times New Roman"/>
          <w:spacing w:val="2"/>
          <w:sz w:val="24"/>
          <w:szCs w:val="24"/>
        </w:rPr>
        <w:t xml:space="preserve"> </w:t>
      </w:r>
      <w:r w:rsidRPr="005C642F">
        <w:rPr>
          <w:rFonts w:ascii="Times New Roman" w:eastAsia="Times New Roman" w:hAnsi="Times New Roman" w:cs="Times New Roman"/>
          <w:w w:val="99"/>
          <w:sz w:val="24"/>
          <w:szCs w:val="24"/>
        </w:rPr>
        <w:t>un</w:t>
      </w:r>
      <w:r w:rsidRPr="005C642F">
        <w:rPr>
          <w:rFonts w:ascii="Times New Roman" w:eastAsia="Times New Roman" w:hAnsi="Times New Roman" w:cs="Times New Roman"/>
          <w:spacing w:val="2"/>
          <w:sz w:val="24"/>
          <w:szCs w:val="24"/>
        </w:rPr>
        <w:t xml:space="preserve"> </w:t>
      </w:r>
      <w:r w:rsidRPr="005C642F">
        <w:rPr>
          <w:rFonts w:ascii="Times New Roman" w:eastAsia="Times New Roman" w:hAnsi="Times New Roman" w:cs="Times New Roman"/>
          <w:w w:val="99"/>
          <w:sz w:val="24"/>
          <w:szCs w:val="24"/>
        </w:rPr>
        <w:t>rôle</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w w:val="99"/>
          <w:sz w:val="24"/>
          <w:szCs w:val="24"/>
        </w:rPr>
        <w:t>préventif,</w:t>
      </w:r>
      <w:r w:rsidRPr="005C642F">
        <w:rPr>
          <w:rFonts w:ascii="Times New Roman" w:eastAsia="Times New Roman" w:hAnsi="Times New Roman" w:cs="Times New Roman"/>
          <w:spacing w:val="3"/>
          <w:sz w:val="24"/>
          <w:szCs w:val="24"/>
        </w:rPr>
        <w:t xml:space="preserve"> </w:t>
      </w:r>
      <w:r w:rsidRPr="005C642F">
        <w:rPr>
          <w:rFonts w:ascii="Times New Roman" w:eastAsia="Times New Roman" w:hAnsi="Times New Roman" w:cs="Times New Roman"/>
          <w:w w:val="99"/>
          <w:sz w:val="24"/>
          <w:szCs w:val="24"/>
        </w:rPr>
        <w:t>d’autant</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w w:val="99"/>
          <w:sz w:val="24"/>
          <w:szCs w:val="24"/>
        </w:rPr>
        <w:t>qu’elle</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w w:val="99"/>
          <w:sz w:val="24"/>
          <w:szCs w:val="24"/>
        </w:rPr>
        <w:t>peut</w:t>
      </w:r>
      <w:r w:rsidRPr="005C642F">
        <w:rPr>
          <w:rFonts w:ascii="Times New Roman" w:eastAsia="Times New Roman" w:hAnsi="Times New Roman" w:cs="Times New Roman"/>
          <w:spacing w:val="2"/>
          <w:sz w:val="24"/>
          <w:szCs w:val="24"/>
        </w:rPr>
        <w:t xml:space="preserve"> </w:t>
      </w:r>
      <w:r w:rsidRPr="005C642F">
        <w:rPr>
          <w:rFonts w:ascii="Times New Roman" w:eastAsia="Times New Roman" w:hAnsi="Times New Roman" w:cs="Times New Roman"/>
          <w:w w:val="99"/>
          <w:sz w:val="24"/>
          <w:szCs w:val="24"/>
        </w:rPr>
        <w:t>confirmer,</w:t>
      </w:r>
      <w:r w:rsidRPr="005C642F">
        <w:rPr>
          <w:rFonts w:ascii="Times New Roman" w:eastAsia="Times New Roman" w:hAnsi="Times New Roman" w:cs="Times New Roman"/>
          <w:spacing w:val="4"/>
          <w:sz w:val="24"/>
          <w:szCs w:val="24"/>
        </w:rPr>
        <w:t xml:space="preserve"> </w:t>
      </w:r>
      <w:r w:rsidRPr="005C642F">
        <w:rPr>
          <w:rFonts w:ascii="Times New Roman" w:eastAsia="Times New Roman" w:hAnsi="Times New Roman" w:cs="Times New Roman"/>
          <w:w w:val="99"/>
          <w:sz w:val="24"/>
          <w:szCs w:val="24"/>
        </w:rPr>
        <w:t>réformer</w:t>
      </w:r>
      <w:r w:rsidRPr="005C642F">
        <w:rPr>
          <w:rFonts w:ascii="Times New Roman" w:eastAsia="Times New Roman" w:hAnsi="Times New Roman" w:cs="Times New Roman"/>
          <w:spacing w:val="3"/>
          <w:sz w:val="24"/>
          <w:szCs w:val="24"/>
        </w:rPr>
        <w:t xml:space="preserve"> </w:t>
      </w:r>
      <w:r w:rsidRPr="005C642F">
        <w:rPr>
          <w:rFonts w:ascii="Times New Roman" w:eastAsia="Times New Roman" w:hAnsi="Times New Roman" w:cs="Times New Roman"/>
          <w:w w:val="99"/>
          <w:sz w:val="24"/>
          <w:szCs w:val="24"/>
        </w:rPr>
        <w:t>ou</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annuler</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w w:val="99"/>
          <w:sz w:val="24"/>
          <w:szCs w:val="24"/>
        </w:rPr>
        <w:t>les</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w w:val="99"/>
          <w:sz w:val="24"/>
          <w:szCs w:val="24"/>
        </w:rPr>
        <w:t>actes</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58"/>
          <w:sz w:val="24"/>
          <w:szCs w:val="24"/>
        </w:rPr>
        <w:t xml:space="preserve"> </w:t>
      </w:r>
      <w:r w:rsidRPr="005C642F">
        <w:rPr>
          <w:rFonts w:ascii="Times New Roman" w:eastAsia="Times New Roman" w:hAnsi="Times New Roman" w:cs="Times New Roman"/>
          <w:w w:val="99"/>
          <w:sz w:val="24"/>
          <w:szCs w:val="24"/>
        </w:rPr>
        <w:t>responsables</w:t>
      </w:r>
      <w:r w:rsidRPr="005C642F">
        <w:rPr>
          <w:rFonts w:ascii="Times New Roman" w:eastAsia="Times New Roman" w:hAnsi="Times New Roman" w:cs="Times New Roman"/>
          <w:spacing w:val="64"/>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61"/>
          <w:sz w:val="24"/>
          <w:szCs w:val="24"/>
        </w:rPr>
        <w:t xml:space="preserve"> </w:t>
      </w:r>
      <w:r w:rsidRPr="005C642F">
        <w:rPr>
          <w:rFonts w:ascii="Times New Roman" w:eastAsia="Times New Roman" w:hAnsi="Times New Roman" w:cs="Times New Roman"/>
          <w:w w:val="99"/>
          <w:sz w:val="24"/>
          <w:szCs w:val="24"/>
        </w:rPr>
        <w:t>l’Administration</w:t>
      </w:r>
      <w:r w:rsidRPr="005C642F">
        <w:rPr>
          <w:rFonts w:ascii="Times New Roman" w:eastAsia="Times New Roman" w:hAnsi="Times New Roman" w:cs="Times New Roman"/>
          <w:spacing w:val="61"/>
          <w:sz w:val="24"/>
          <w:szCs w:val="24"/>
        </w:rPr>
        <w:t xml:space="preserve"> </w:t>
      </w:r>
      <w:r w:rsidRPr="005C642F">
        <w:rPr>
          <w:rFonts w:ascii="Times New Roman" w:eastAsia="Times New Roman" w:hAnsi="Times New Roman" w:cs="Times New Roman"/>
          <w:w w:val="99"/>
          <w:sz w:val="24"/>
          <w:szCs w:val="24"/>
        </w:rPr>
        <w:t>publique</w:t>
      </w:r>
      <w:r w:rsidRPr="005C642F">
        <w:rPr>
          <w:rFonts w:ascii="Times New Roman" w:eastAsia="Times New Roman" w:hAnsi="Times New Roman" w:cs="Times New Roman"/>
          <w:spacing w:val="60"/>
          <w:sz w:val="24"/>
          <w:szCs w:val="24"/>
        </w:rPr>
        <w:t xml:space="preserve"> </w:t>
      </w:r>
      <w:r w:rsidRPr="005C642F">
        <w:rPr>
          <w:rFonts w:ascii="Times New Roman" w:eastAsia="Times New Roman" w:hAnsi="Times New Roman" w:cs="Times New Roman"/>
          <w:w w:val="99"/>
          <w:sz w:val="24"/>
          <w:szCs w:val="24"/>
        </w:rPr>
        <w:t>non</w:t>
      </w:r>
      <w:r w:rsidRPr="005C642F">
        <w:rPr>
          <w:rFonts w:ascii="Times New Roman" w:eastAsia="Times New Roman" w:hAnsi="Times New Roman" w:cs="Times New Roman"/>
          <w:spacing w:val="63"/>
          <w:sz w:val="24"/>
          <w:szCs w:val="24"/>
        </w:rPr>
        <w:t xml:space="preserve"> </w:t>
      </w:r>
      <w:r w:rsidRPr="005C642F">
        <w:rPr>
          <w:rFonts w:ascii="Times New Roman" w:eastAsia="Times New Roman" w:hAnsi="Times New Roman" w:cs="Times New Roman"/>
          <w:w w:val="99"/>
          <w:sz w:val="24"/>
          <w:szCs w:val="24"/>
        </w:rPr>
        <w:t>conformes</w:t>
      </w:r>
      <w:r w:rsidRPr="005C642F">
        <w:rPr>
          <w:rFonts w:ascii="Times New Roman" w:eastAsia="Times New Roman" w:hAnsi="Times New Roman" w:cs="Times New Roman"/>
          <w:spacing w:val="59"/>
          <w:sz w:val="24"/>
          <w:szCs w:val="24"/>
        </w:rPr>
        <w:t xml:space="preserve"> </w:t>
      </w:r>
      <w:r w:rsidRPr="005C642F">
        <w:rPr>
          <w:rFonts w:ascii="Times New Roman" w:eastAsia="Times New Roman" w:hAnsi="Times New Roman" w:cs="Times New Roman"/>
          <w:w w:val="99"/>
          <w:sz w:val="24"/>
          <w:szCs w:val="24"/>
        </w:rPr>
        <w:t>aux</w:t>
      </w:r>
      <w:r w:rsidRPr="005C642F">
        <w:rPr>
          <w:rFonts w:ascii="Times New Roman" w:eastAsia="Times New Roman" w:hAnsi="Times New Roman" w:cs="Times New Roman"/>
          <w:spacing w:val="63"/>
          <w:sz w:val="24"/>
          <w:szCs w:val="24"/>
        </w:rPr>
        <w:t xml:space="preserve"> </w:t>
      </w:r>
      <w:r w:rsidRPr="005C642F">
        <w:rPr>
          <w:rFonts w:ascii="Times New Roman" w:eastAsia="Times New Roman" w:hAnsi="Times New Roman" w:cs="Times New Roman"/>
          <w:w w:val="99"/>
          <w:sz w:val="24"/>
          <w:szCs w:val="24"/>
        </w:rPr>
        <w:t>lois</w:t>
      </w:r>
      <w:r w:rsidRPr="005C642F">
        <w:rPr>
          <w:rFonts w:ascii="Times New Roman" w:eastAsia="Times New Roman" w:hAnsi="Times New Roman" w:cs="Times New Roman"/>
          <w:spacing w:val="63"/>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62"/>
          <w:sz w:val="24"/>
          <w:szCs w:val="24"/>
        </w:rPr>
        <w:t xml:space="preserve"> </w:t>
      </w:r>
      <w:r w:rsidRPr="005C642F">
        <w:rPr>
          <w:rFonts w:ascii="Times New Roman" w:eastAsia="Times New Roman" w:hAnsi="Times New Roman" w:cs="Times New Roman"/>
          <w:w w:val="99"/>
          <w:sz w:val="24"/>
          <w:szCs w:val="24"/>
        </w:rPr>
        <w:t>règlements</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(art.5)</w:t>
      </w:r>
    </w:p>
    <w:p w:rsidR="00FE6CF0" w:rsidRPr="005C642F" w:rsidRDefault="00FE6CF0" w:rsidP="00FE6CF0">
      <w:pPr>
        <w:jc w:val="both"/>
        <w:rPr>
          <w:rFonts w:ascii="Times New Roman" w:eastAsia="Times New Roman" w:hAnsi="Times New Roman" w:cs="Times New Roman"/>
          <w:w w:val="99"/>
          <w:sz w:val="24"/>
          <w:szCs w:val="24"/>
        </w:rPr>
      </w:pPr>
    </w:p>
    <w:p w:rsidR="00FE6CF0" w:rsidRPr="005C642F" w:rsidRDefault="00FE6CF0" w:rsidP="00FE6CF0">
      <w:pPr>
        <w:pStyle w:val="Paragraphedeliste"/>
        <w:numPr>
          <w:ilvl w:val="0"/>
          <w:numId w:val="22"/>
        </w:numPr>
        <w:jc w:val="both"/>
        <w:rPr>
          <w:rFonts w:ascii="Times New Roman" w:eastAsia="Times New Roman" w:hAnsi="Times New Roman" w:cs="Times New Roman"/>
          <w:sz w:val="24"/>
          <w:szCs w:val="24"/>
        </w:rPr>
      </w:pPr>
      <w:r w:rsidRPr="005C642F">
        <w:rPr>
          <w:rFonts w:ascii="Times New Roman" w:eastAsia="Times New Roman" w:hAnsi="Times New Roman" w:cs="Times New Roman"/>
          <w:b/>
          <w:bCs/>
          <w:w w:val="99"/>
          <w:sz w:val="24"/>
          <w:szCs w:val="24"/>
        </w:rPr>
        <w:t>L’ULCC</w:t>
      </w:r>
      <w:r w:rsidRPr="005C642F">
        <w:rPr>
          <w:rFonts w:ascii="Times New Roman" w:eastAsia="Times New Roman" w:hAnsi="Times New Roman" w:cs="Times New Roman"/>
          <w:spacing w:val="24"/>
          <w:sz w:val="24"/>
          <w:szCs w:val="24"/>
        </w:rPr>
        <w:t xml:space="preserve"> </w:t>
      </w:r>
      <w:r w:rsidRPr="005C642F">
        <w:rPr>
          <w:rFonts w:ascii="Times New Roman" w:eastAsia="Times New Roman" w:hAnsi="Times New Roman" w:cs="Times New Roman"/>
          <w:w w:val="99"/>
          <w:sz w:val="24"/>
          <w:szCs w:val="24"/>
        </w:rPr>
        <w:t>est</w:t>
      </w:r>
      <w:r w:rsidRPr="005C642F">
        <w:rPr>
          <w:rFonts w:ascii="Times New Roman" w:eastAsia="Times New Roman" w:hAnsi="Times New Roman" w:cs="Times New Roman"/>
          <w:spacing w:val="21"/>
          <w:sz w:val="24"/>
          <w:szCs w:val="24"/>
        </w:rPr>
        <w:t xml:space="preserve"> </w:t>
      </w:r>
      <w:r w:rsidRPr="005C642F">
        <w:rPr>
          <w:rFonts w:ascii="Times New Roman" w:eastAsia="Times New Roman" w:hAnsi="Times New Roman" w:cs="Times New Roman"/>
          <w:w w:val="99"/>
          <w:sz w:val="24"/>
          <w:szCs w:val="24"/>
        </w:rPr>
        <w:t>créée</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par</w:t>
      </w:r>
      <w:r w:rsidRPr="005C642F">
        <w:rPr>
          <w:rFonts w:ascii="Times New Roman" w:eastAsia="Times New Roman" w:hAnsi="Times New Roman" w:cs="Times New Roman"/>
          <w:spacing w:val="17"/>
          <w:sz w:val="24"/>
          <w:szCs w:val="24"/>
        </w:rPr>
        <w:t xml:space="preserve"> </w:t>
      </w:r>
      <w:r w:rsidRPr="005C642F">
        <w:rPr>
          <w:rFonts w:ascii="Times New Roman" w:eastAsia="Times New Roman" w:hAnsi="Times New Roman" w:cs="Times New Roman"/>
          <w:w w:val="99"/>
          <w:sz w:val="24"/>
          <w:szCs w:val="24"/>
        </w:rPr>
        <w:t>le</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décret</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8</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septembre</w:t>
      </w:r>
      <w:r w:rsidRPr="005C642F">
        <w:rPr>
          <w:rFonts w:ascii="Times New Roman" w:eastAsia="Times New Roman" w:hAnsi="Times New Roman" w:cs="Times New Roman"/>
          <w:spacing w:val="16"/>
          <w:sz w:val="24"/>
          <w:szCs w:val="24"/>
        </w:rPr>
        <w:t xml:space="preserve"> </w:t>
      </w:r>
      <w:r w:rsidRPr="005C642F">
        <w:rPr>
          <w:rFonts w:ascii="Times New Roman" w:eastAsia="Times New Roman" w:hAnsi="Times New Roman" w:cs="Times New Roman"/>
          <w:w w:val="99"/>
          <w:sz w:val="24"/>
          <w:szCs w:val="24"/>
        </w:rPr>
        <w:t>2004</w:t>
      </w:r>
      <w:r w:rsidRPr="005C642F">
        <w:rPr>
          <w:rFonts w:ascii="Times New Roman" w:eastAsia="Times New Roman" w:hAnsi="Times New Roman" w:cs="Times New Roman"/>
          <w:spacing w:val="17"/>
          <w:sz w:val="24"/>
          <w:szCs w:val="24"/>
        </w:rPr>
        <w:t xml:space="preserve"> </w:t>
      </w:r>
      <w:r w:rsidRPr="005C642F">
        <w:rPr>
          <w:rFonts w:ascii="Times New Roman" w:eastAsia="Times New Roman" w:hAnsi="Times New Roman" w:cs="Times New Roman"/>
          <w:w w:val="99"/>
          <w:sz w:val="24"/>
          <w:szCs w:val="24"/>
        </w:rPr>
        <w:t>avec</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entre</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autres</w:t>
      </w:r>
      <w:r w:rsidRPr="005C642F">
        <w:rPr>
          <w:rFonts w:ascii="Times New Roman" w:eastAsia="Times New Roman" w:hAnsi="Times New Roman" w:cs="Times New Roman"/>
          <w:spacing w:val="21"/>
          <w:sz w:val="24"/>
          <w:szCs w:val="24"/>
        </w:rPr>
        <w:t xml:space="preserve"> </w:t>
      </w:r>
      <w:r w:rsidRPr="005C642F">
        <w:rPr>
          <w:rFonts w:ascii="Times New Roman" w:eastAsia="Times New Roman" w:hAnsi="Times New Roman" w:cs="Times New Roman"/>
          <w:w w:val="99"/>
          <w:sz w:val="24"/>
          <w:szCs w:val="24"/>
        </w:rPr>
        <w:t>pour</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mandat</w:t>
      </w:r>
      <w:r w:rsidRPr="005C642F">
        <w:rPr>
          <w:rFonts w:ascii="Times New Roman" w:eastAsia="Times New Roman" w:hAnsi="Times New Roman" w:cs="Times New Roman"/>
          <w:spacing w:val="21"/>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prévenir</w:t>
      </w:r>
      <w:r w:rsidRPr="005C642F">
        <w:rPr>
          <w:rFonts w:ascii="Times New Roman" w:eastAsia="Times New Roman" w:hAnsi="Times New Roman" w:cs="Times New Roman"/>
          <w:spacing w:val="72"/>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77"/>
          <w:sz w:val="24"/>
          <w:szCs w:val="24"/>
        </w:rPr>
        <w:t xml:space="preserve"> </w:t>
      </w:r>
      <w:r w:rsidRPr="005C642F">
        <w:rPr>
          <w:rFonts w:ascii="Times New Roman" w:eastAsia="Times New Roman" w:hAnsi="Times New Roman" w:cs="Times New Roman"/>
          <w:w w:val="99"/>
          <w:sz w:val="24"/>
          <w:szCs w:val="24"/>
        </w:rPr>
        <w:t>corruption</w:t>
      </w:r>
      <w:r w:rsidRPr="005C642F">
        <w:rPr>
          <w:rFonts w:ascii="Times New Roman" w:eastAsia="Times New Roman" w:hAnsi="Times New Roman" w:cs="Times New Roman"/>
          <w:spacing w:val="71"/>
          <w:sz w:val="24"/>
          <w:szCs w:val="24"/>
        </w:rPr>
        <w:t xml:space="preserve"> </w:t>
      </w:r>
      <w:r w:rsidRPr="005C642F">
        <w:rPr>
          <w:rFonts w:ascii="Times New Roman" w:eastAsia="Times New Roman" w:hAnsi="Times New Roman" w:cs="Times New Roman"/>
          <w:w w:val="99"/>
          <w:sz w:val="24"/>
          <w:szCs w:val="24"/>
        </w:rPr>
        <w:t>(art</w:t>
      </w:r>
      <w:r w:rsidRPr="005C642F">
        <w:rPr>
          <w:rFonts w:ascii="Times New Roman" w:eastAsia="Times New Roman" w:hAnsi="Times New Roman" w:cs="Times New Roman"/>
          <w:spacing w:val="78"/>
          <w:sz w:val="24"/>
          <w:szCs w:val="24"/>
        </w:rPr>
        <w:t xml:space="preserve"> </w:t>
      </w:r>
      <w:r w:rsidRPr="005C642F">
        <w:rPr>
          <w:rFonts w:ascii="Times New Roman" w:eastAsia="Times New Roman" w:hAnsi="Times New Roman" w:cs="Times New Roman"/>
          <w:w w:val="99"/>
          <w:sz w:val="24"/>
          <w:szCs w:val="24"/>
        </w:rPr>
        <w:t>2.</w:t>
      </w:r>
      <w:r w:rsidRPr="005C642F">
        <w:rPr>
          <w:rFonts w:ascii="Times New Roman" w:eastAsia="Times New Roman" w:hAnsi="Times New Roman" w:cs="Times New Roman"/>
          <w:spacing w:val="70"/>
          <w:sz w:val="24"/>
          <w:szCs w:val="24"/>
        </w:rPr>
        <w:t xml:space="preserve"> </w:t>
      </w:r>
      <w:r w:rsidRPr="005C642F">
        <w:rPr>
          <w:rFonts w:ascii="Times New Roman" w:eastAsia="Times New Roman" w:hAnsi="Times New Roman" w:cs="Times New Roman"/>
          <w:w w:val="99"/>
          <w:sz w:val="24"/>
          <w:szCs w:val="24"/>
        </w:rPr>
        <w:t>Alinéa</w:t>
      </w:r>
      <w:r w:rsidRPr="005C642F">
        <w:rPr>
          <w:rFonts w:ascii="Times New Roman" w:eastAsia="Times New Roman" w:hAnsi="Times New Roman" w:cs="Times New Roman"/>
          <w:spacing w:val="74"/>
          <w:sz w:val="24"/>
          <w:szCs w:val="24"/>
        </w:rPr>
        <w:t xml:space="preserve"> </w:t>
      </w:r>
      <w:r w:rsidRPr="005C642F">
        <w:rPr>
          <w:rFonts w:ascii="Times New Roman" w:eastAsia="Times New Roman" w:hAnsi="Times New Roman" w:cs="Times New Roman"/>
          <w:w w:val="99"/>
          <w:sz w:val="24"/>
          <w:szCs w:val="24"/>
        </w:rPr>
        <w:t>2,</w:t>
      </w:r>
      <w:r w:rsidRPr="005C642F">
        <w:rPr>
          <w:rFonts w:ascii="Times New Roman" w:eastAsia="Times New Roman" w:hAnsi="Times New Roman" w:cs="Times New Roman"/>
          <w:spacing w:val="70"/>
          <w:sz w:val="24"/>
          <w:szCs w:val="24"/>
        </w:rPr>
        <w:t xml:space="preserve"> </w:t>
      </w:r>
      <w:r w:rsidRPr="005C642F">
        <w:rPr>
          <w:rFonts w:ascii="Times New Roman" w:eastAsia="Times New Roman" w:hAnsi="Times New Roman" w:cs="Times New Roman"/>
          <w:w w:val="99"/>
          <w:sz w:val="24"/>
          <w:szCs w:val="24"/>
        </w:rPr>
        <w:t>art.4,</w:t>
      </w:r>
      <w:r w:rsidRPr="005C642F">
        <w:rPr>
          <w:rFonts w:ascii="Times New Roman" w:eastAsia="Times New Roman" w:hAnsi="Times New Roman" w:cs="Times New Roman"/>
          <w:spacing w:val="74"/>
          <w:sz w:val="24"/>
          <w:szCs w:val="24"/>
        </w:rPr>
        <w:t xml:space="preserve"> </w:t>
      </w:r>
      <w:r w:rsidRPr="005C642F">
        <w:rPr>
          <w:rFonts w:ascii="Times New Roman" w:eastAsia="Times New Roman" w:hAnsi="Times New Roman" w:cs="Times New Roman"/>
          <w:w w:val="99"/>
          <w:sz w:val="24"/>
          <w:szCs w:val="24"/>
        </w:rPr>
        <w:t>art</w:t>
      </w:r>
      <w:r w:rsidRPr="005C642F">
        <w:rPr>
          <w:rFonts w:ascii="Times New Roman" w:eastAsia="Times New Roman" w:hAnsi="Times New Roman" w:cs="Times New Roman"/>
          <w:spacing w:val="70"/>
          <w:sz w:val="24"/>
          <w:szCs w:val="24"/>
        </w:rPr>
        <w:t xml:space="preserve"> </w:t>
      </w:r>
      <w:r w:rsidRPr="005C642F">
        <w:rPr>
          <w:rFonts w:ascii="Times New Roman" w:eastAsia="Times New Roman" w:hAnsi="Times New Roman" w:cs="Times New Roman"/>
          <w:w w:val="99"/>
          <w:sz w:val="24"/>
          <w:szCs w:val="24"/>
        </w:rPr>
        <w:t>7</w:t>
      </w:r>
      <w:r w:rsidRPr="005C642F">
        <w:rPr>
          <w:rFonts w:ascii="Times New Roman" w:eastAsia="Times New Roman" w:hAnsi="Times New Roman" w:cs="Times New Roman"/>
          <w:spacing w:val="76"/>
          <w:sz w:val="24"/>
          <w:szCs w:val="24"/>
        </w:rPr>
        <w:t xml:space="preserve"> </w:t>
      </w:r>
      <w:r w:rsidRPr="005C642F">
        <w:rPr>
          <w:rFonts w:ascii="Times New Roman" w:eastAsia="Times New Roman" w:hAnsi="Times New Roman" w:cs="Times New Roman"/>
          <w:w w:val="99"/>
          <w:sz w:val="24"/>
          <w:szCs w:val="24"/>
        </w:rPr>
        <w:t>dudit</w:t>
      </w:r>
      <w:r w:rsidRPr="005C642F">
        <w:rPr>
          <w:rFonts w:ascii="Times New Roman" w:eastAsia="Times New Roman" w:hAnsi="Times New Roman" w:cs="Times New Roman"/>
          <w:spacing w:val="72"/>
          <w:sz w:val="24"/>
          <w:szCs w:val="24"/>
        </w:rPr>
        <w:t xml:space="preserve"> </w:t>
      </w:r>
      <w:r w:rsidRPr="005C642F">
        <w:rPr>
          <w:rFonts w:ascii="Times New Roman" w:eastAsia="Times New Roman" w:hAnsi="Times New Roman" w:cs="Times New Roman"/>
          <w:w w:val="99"/>
          <w:sz w:val="24"/>
          <w:szCs w:val="24"/>
        </w:rPr>
        <w:t>décret)</w:t>
      </w:r>
      <w:r w:rsidRPr="005C642F">
        <w:rPr>
          <w:rFonts w:ascii="Times New Roman" w:eastAsia="Times New Roman" w:hAnsi="Times New Roman" w:cs="Times New Roman"/>
          <w:spacing w:val="74"/>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72"/>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76"/>
          <w:sz w:val="24"/>
          <w:szCs w:val="24"/>
        </w:rPr>
        <w:t xml:space="preserve"> </w:t>
      </w:r>
      <w:r w:rsidRPr="005C642F">
        <w:rPr>
          <w:rFonts w:ascii="Times New Roman" w:eastAsia="Times New Roman" w:hAnsi="Times New Roman" w:cs="Times New Roman"/>
          <w:w w:val="99"/>
          <w:sz w:val="24"/>
          <w:szCs w:val="24"/>
        </w:rPr>
        <w:t>moraliser</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l’Administration</w:t>
      </w:r>
      <w:r w:rsidRPr="005C642F">
        <w:rPr>
          <w:rFonts w:ascii="Times New Roman" w:eastAsia="Times New Roman" w:hAnsi="Times New Roman" w:cs="Times New Roman"/>
          <w:spacing w:val="60"/>
          <w:sz w:val="24"/>
          <w:szCs w:val="24"/>
        </w:rPr>
        <w:t xml:space="preserve"> </w:t>
      </w:r>
      <w:r w:rsidRPr="005C642F">
        <w:rPr>
          <w:rFonts w:ascii="Times New Roman" w:eastAsia="Times New Roman" w:hAnsi="Times New Roman" w:cs="Times New Roman"/>
          <w:w w:val="99"/>
          <w:sz w:val="24"/>
          <w:szCs w:val="24"/>
        </w:rPr>
        <w:t>publique</w:t>
      </w:r>
      <w:r w:rsidRPr="005C642F">
        <w:rPr>
          <w:rFonts w:ascii="Times New Roman" w:eastAsia="Times New Roman" w:hAnsi="Times New Roman" w:cs="Times New Roman"/>
          <w:spacing w:val="60"/>
          <w:sz w:val="24"/>
          <w:szCs w:val="24"/>
        </w:rPr>
        <w:t xml:space="preserve"> </w:t>
      </w:r>
      <w:r w:rsidRPr="005C642F">
        <w:rPr>
          <w:rFonts w:ascii="Times New Roman" w:eastAsia="Times New Roman" w:hAnsi="Times New Roman" w:cs="Times New Roman"/>
          <w:w w:val="99"/>
          <w:sz w:val="24"/>
          <w:szCs w:val="24"/>
        </w:rPr>
        <w:t>en</w:t>
      </w:r>
      <w:r w:rsidRPr="005C642F">
        <w:rPr>
          <w:rFonts w:ascii="Times New Roman" w:eastAsia="Times New Roman" w:hAnsi="Times New Roman" w:cs="Times New Roman"/>
          <w:spacing w:val="61"/>
          <w:sz w:val="24"/>
          <w:szCs w:val="24"/>
        </w:rPr>
        <w:t xml:space="preserve"> </w:t>
      </w:r>
      <w:r w:rsidRPr="005C642F">
        <w:rPr>
          <w:rFonts w:ascii="Times New Roman" w:eastAsia="Times New Roman" w:hAnsi="Times New Roman" w:cs="Times New Roman"/>
          <w:w w:val="99"/>
          <w:sz w:val="24"/>
          <w:szCs w:val="24"/>
        </w:rPr>
        <w:t>général.</w:t>
      </w:r>
      <w:r w:rsidRPr="005C642F">
        <w:rPr>
          <w:rFonts w:ascii="Times New Roman" w:eastAsia="Times New Roman" w:hAnsi="Times New Roman" w:cs="Times New Roman"/>
          <w:w w:val="99"/>
          <w:sz w:val="24"/>
          <w:szCs w:val="24"/>
        </w:rPr>
        <w:tab/>
        <w:t>Elle</w:t>
      </w:r>
      <w:r w:rsidRPr="005C642F">
        <w:rPr>
          <w:rFonts w:ascii="Times New Roman" w:eastAsia="Times New Roman" w:hAnsi="Times New Roman" w:cs="Times New Roman"/>
          <w:spacing w:val="59"/>
          <w:sz w:val="24"/>
          <w:szCs w:val="24"/>
        </w:rPr>
        <w:t xml:space="preserve"> </w:t>
      </w:r>
      <w:r w:rsidRPr="005C642F">
        <w:rPr>
          <w:rFonts w:ascii="Times New Roman" w:eastAsia="Times New Roman" w:hAnsi="Times New Roman" w:cs="Times New Roman"/>
          <w:w w:val="99"/>
          <w:sz w:val="24"/>
          <w:szCs w:val="24"/>
        </w:rPr>
        <w:t>est</w:t>
      </w:r>
      <w:r w:rsidRPr="005C642F">
        <w:rPr>
          <w:rFonts w:ascii="Times New Roman" w:eastAsia="Times New Roman" w:hAnsi="Times New Roman" w:cs="Times New Roman"/>
          <w:spacing w:val="64"/>
          <w:sz w:val="24"/>
          <w:szCs w:val="24"/>
        </w:rPr>
        <w:t xml:space="preserve"> </w:t>
      </w:r>
      <w:r w:rsidRPr="005C642F">
        <w:rPr>
          <w:rFonts w:ascii="Times New Roman" w:eastAsia="Times New Roman" w:hAnsi="Times New Roman" w:cs="Times New Roman"/>
          <w:w w:val="99"/>
          <w:sz w:val="24"/>
          <w:szCs w:val="24"/>
        </w:rPr>
        <w:t>placée</w:t>
      </w:r>
      <w:r w:rsidRPr="005C642F">
        <w:rPr>
          <w:rFonts w:ascii="Times New Roman" w:eastAsia="Times New Roman" w:hAnsi="Times New Roman" w:cs="Times New Roman"/>
          <w:spacing w:val="61"/>
          <w:sz w:val="24"/>
          <w:szCs w:val="24"/>
        </w:rPr>
        <w:t xml:space="preserve"> </w:t>
      </w:r>
      <w:r w:rsidRPr="005C642F">
        <w:rPr>
          <w:rFonts w:ascii="Times New Roman" w:eastAsia="Times New Roman" w:hAnsi="Times New Roman" w:cs="Times New Roman"/>
          <w:w w:val="99"/>
          <w:sz w:val="24"/>
          <w:szCs w:val="24"/>
        </w:rPr>
        <w:t>sous</w:t>
      </w:r>
      <w:r w:rsidRPr="005C642F">
        <w:rPr>
          <w:rFonts w:ascii="Times New Roman" w:eastAsia="Times New Roman" w:hAnsi="Times New Roman" w:cs="Times New Roman"/>
          <w:spacing w:val="55"/>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63"/>
          <w:sz w:val="24"/>
          <w:szCs w:val="24"/>
        </w:rPr>
        <w:t xml:space="preserve"> </w:t>
      </w:r>
      <w:r w:rsidRPr="005C642F">
        <w:rPr>
          <w:rFonts w:ascii="Times New Roman" w:eastAsia="Times New Roman" w:hAnsi="Times New Roman" w:cs="Times New Roman"/>
          <w:w w:val="99"/>
          <w:sz w:val="24"/>
          <w:szCs w:val="24"/>
        </w:rPr>
        <w:t>tutelle</w:t>
      </w:r>
      <w:r w:rsidRPr="005C642F">
        <w:rPr>
          <w:rFonts w:ascii="Times New Roman" w:eastAsia="Times New Roman" w:hAnsi="Times New Roman" w:cs="Times New Roman"/>
          <w:spacing w:val="62"/>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61"/>
          <w:sz w:val="24"/>
          <w:szCs w:val="24"/>
        </w:rPr>
        <w:t xml:space="preserve"> </w:t>
      </w:r>
      <w:r w:rsidRPr="005C642F">
        <w:rPr>
          <w:rFonts w:ascii="Times New Roman" w:eastAsia="Times New Roman" w:hAnsi="Times New Roman" w:cs="Times New Roman"/>
          <w:w w:val="99"/>
          <w:sz w:val="24"/>
          <w:szCs w:val="24"/>
        </w:rPr>
        <w:t>Ministre</w:t>
      </w:r>
      <w:r w:rsidRPr="005C642F">
        <w:rPr>
          <w:rFonts w:ascii="Times New Roman" w:eastAsia="Times New Roman" w:hAnsi="Times New Roman" w:cs="Times New Roman"/>
          <w:spacing w:val="62"/>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l’Economie</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15"/>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w w:val="99"/>
          <w:sz w:val="24"/>
          <w:szCs w:val="24"/>
        </w:rPr>
        <w:t>Finances.</w:t>
      </w:r>
      <w:r w:rsidRPr="005C642F">
        <w:rPr>
          <w:rFonts w:ascii="Times New Roman" w:eastAsia="Times New Roman" w:hAnsi="Times New Roman" w:cs="Times New Roman"/>
          <w:spacing w:val="13"/>
          <w:sz w:val="24"/>
          <w:szCs w:val="24"/>
        </w:rPr>
        <w:t xml:space="preserve"> </w:t>
      </w:r>
      <w:r w:rsidRPr="005C642F">
        <w:rPr>
          <w:rFonts w:ascii="Times New Roman" w:eastAsia="Times New Roman" w:hAnsi="Times New Roman" w:cs="Times New Roman"/>
          <w:w w:val="99"/>
          <w:sz w:val="24"/>
          <w:szCs w:val="24"/>
        </w:rPr>
        <w:t>Autonome,</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w w:val="99"/>
          <w:sz w:val="24"/>
          <w:szCs w:val="24"/>
        </w:rPr>
        <w:t>elle</w:t>
      </w:r>
      <w:r w:rsidRPr="005C642F">
        <w:rPr>
          <w:rFonts w:ascii="Times New Roman" w:eastAsia="Times New Roman" w:hAnsi="Times New Roman" w:cs="Times New Roman"/>
          <w:spacing w:val="13"/>
          <w:sz w:val="24"/>
          <w:szCs w:val="24"/>
        </w:rPr>
        <w:t xml:space="preserve"> </w:t>
      </w:r>
      <w:r w:rsidRPr="005C642F">
        <w:rPr>
          <w:rFonts w:ascii="Times New Roman" w:eastAsia="Times New Roman" w:hAnsi="Times New Roman" w:cs="Times New Roman"/>
          <w:w w:val="99"/>
          <w:sz w:val="24"/>
          <w:szCs w:val="24"/>
        </w:rPr>
        <w:t>est</w:t>
      </w:r>
      <w:r w:rsidRPr="005C642F">
        <w:rPr>
          <w:rFonts w:ascii="Times New Roman" w:eastAsia="Times New Roman" w:hAnsi="Times New Roman" w:cs="Times New Roman"/>
          <w:spacing w:val="16"/>
          <w:sz w:val="24"/>
          <w:szCs w:val="24"/>
        </w:rPr>
        <w:t xml:space="preserve"> </w:t>
      </w:r>
      <w:r w:rsidRPr="005C642F">
        <w:rPr>
          <w:rFonts w:ascii="Times New Roman" w:eastAsia="Times New Roman" w:hAnsi="Times New Roman" w:cs="Times New Roman"/>
          <w:w w:val="99"/>
          <w:sz w:val="24"/>
          <w:szCs w:val="24"/>
        </w:rPr>
        <w:t>dotée</w:t>
      </w:r>
      <w:r w:rsidRPr="005C642F">
        <w:rPr>
          <w:rFonts w:ascii="Times New Roman" w:eastAsia="Times New Roman" w:hAnsi="Times New Roman" w:cs="Times New Roman"/>
          <w:spacing w:val="78"/>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15"/>
          <w:sz w:val="24"/>
          <w:szCs w:val="24"/>
        </w:rPr>
        <w:t xml:space="preserve"> </w:t>
      </w:r>
      <w:r w:rsidRPr="005C642F">
        <w:rPr>
          <w:rFonts w:ascii="Times New Roman" w:eastAsia="Times New Roman" w:hAnsi="Times New Roman" w:cs="Times New Roman"/>
          <w:w w:val="99"/>
          <w:sz w:val="24"/>
          <w:szCs w:val="24"/>
        </w:rPr>
        <w:t>personnalité</w:t>
      </w:r>
      <w:r w:rsidRPr="005C642F">
        <w:rPr>
          <w:rFonts w:ascii="Times New Roman" w:eastAsia="Times New Roman" w:hAnsi="Times New Roman" w:cs="Times New Roman"/>
          <w:spacing w:val="12"/>
          <w:sz w:val="24"/>
          <w:szCs w:val="24"/>
        </w:rPr>
        <w:t xml:space="preserve"> </w:t>
      </w:r>
      <w:r w:rsidRPr="005C642F">
        <w:rPr>
          <w:rFonts w:ascii="Times New Roman" w:eastAsia="Times New Roman" w:hAnsi="Times New Roman" w:cs="Times New Roman"/>
          <w:w w:val="99"/>
          <w:sz w:val="24"/>
          <w:szCs w:val="24"/>
        </w:rPr>
        <w:t>juridique.</w:t>
      </w:r>
      <w:r w:rsidRPr="005C642F">
        <w:rPr>
          <w:rFonts w:ascii="Times New Roman" w:eastAsia="Times New Roman" w:hAnsi="Times New Roman" w:cs="Times New Roman"/>
          <w:spacing w:val="14"/>
          <w:sz w:val="24"/>
          <w:szCs w:val="24"/>
        </w:rPr>
        <w:t xml:space="preserve"> </w:t>
      </w:r>
      <w:r w:rsidRPr="005C642F">
        <w:rPr>
          <w:rFonts w:ascii="Times New Roman" w:eastAsia="Times New Roman" w:hAnsi="Times New Roman" w:cs="Times New Roman"/>
          <w:w w:val="99"/>
          <w:sz w:val="24"/>
          <w:szCs w:val="24"/>
        </w:rPr>
        <w:t>Elle</w:t>
      </w:r>
      <w:r w:rsidRPr="005C642F">
        <w:rPr>
          <w:rFonts w:ascii="Times New Roman" w:eastAsia="Times New Roman" w:hAnsi="Times New Roman" w:cs="Times New Roman"/>
          <w:spacing w:val="12"/>
          <w:sz w:val="24"/>
          <w:szCs w:val="24"/>
        </w:rPr>
        <w:t xml:space="preserve"> </w:t>
      </w:r>
      <w:r w:rsidRPr="005C642F">
        <w:rPr>
          <w:rFonts w:ascii="Times New Roman" w:eastAsia="Times New Roman" w:hAnsi="Times New Roman" w:cs="Times New Roman"/>
          <w:w w:val="99"/>
          <w:sz w:val="24"/>
          <w:szCs w:val="24"/>
        </w:rPr>
        <w:t>est</w:t>
      </w:r>
      <w:r w:rsidRPr="005C642F">
        <w:rPr>
          <w:rFonts w:ascii="Times New Roman" w:eastAsia="Times New Roman" w:hAnsi="Times New Roman" w:cs="Times New Roman"/>
          <w:sz w:val="24"/>
          <w:szCs w:val="24"/>
        </w:rPr>
        <w:t xml:space="preserve"> aussi </w:t>
      </w:r>
      <w:r w:rsidRPr="005C642F">
        <w:rPr>
          <w:rFonts w:ascii="Times New Roman" w:eastAsia="Times New Roman" w:hAnsi="Times New Roman" w:cs="Times New Roman"/>
          <w:w w:val="99"/>
          <w:sz w:val="24"/>
          <w:szCs w:val="24"/>
        </w:rPr>
        <w:t xml:space="preserve">habilitée à conduire des enquêtes sur tout soupçon de </w:t>
      </w:r>
      <w:r w:rsidRPr="005C642F">
        <w:rPr>
          <w:rFonts w:ascii="Times New Roman" w:eastAsia="Times New Roman" w:hAnsi="Times New Roman" w:cs="Times New Roman"/>
          <w:w w:val="99"/>
          <w:sz w:val="24"/>
          <w:szCs w:val="24"/>
        </w:rPr>
        <w:lastRenderedPageBreak/>
        <w:t xml:space="preserve">corruption et de saisir, à l’issue de ses investigations, les autorités judiciaires pour les poursuites légales. </w:t>
      </w:r>
    </w:p>
    <w:p w:rsidR="00FE6CF0" w:rsidRPr="005C642F" w:rsidRDefault="00FE6CF0" w:rsidP="00FE6CF0">
      <w:pPr>
        <w:jc w:val="both"/>
        <w:rPr>
          <w:rFonts w:ascii="Times New Roman" w:eastAsia="Times New Roman" w:hAnsi="Times New Roman" w:cs="Times New Roman"/>
          <w:sz w:val="24"/>
          <w:szCs w:val="24"/>
        </w:rPr>
      </w:pPr>
    </w:p>
    <w:p w:rsidR="00FE6CF0" w:rsidRPr="005C642F" w:rsidRDefault="00FE6CF0" w:rsidP="00FE6CF0">
      <w:pPr>
        <w:jc w:val="both"/>
        <w:rPr>
          <w:rFonts w:ascii="Times New Roman" w:eastAsia="Times New Roman" w:hAnsi="Times New Roman" w:cs="Times New Roman"/>
          <w:w w:val="99"/>
          <w:sz w:val="24"/>
          <w:szCs w:val="24"/>
        </w:rPr>
      </w:pPr>
    </w:p>
    <w:p w:rsidR="00FE6CF0" w:rsidRPr="005C642F" w:rsidRDefault="00FE6CF0" w:rsidP="00FE6CF0">
      <w:pPr>
        <w:pStyle w:val="Paragraphedeliste"/>
        <w:numPr>
          <w:ilvl w:val="0"/>
          <w:numId w:val="22"/>
        </w:numPr>
        <w:jc w:val="both"/>
        <w:rPr>
          <w:rFonts w:ascii="Times New Roman" w:eastAsia="Times New Roman" w:hAnsi="Times New Roman" w:cs="Times New Roman"/>
          <w:w w:val="99"/>
          <w:sz w:val="24"/>
          <w:szCs w:val="24"/>
        </w:rPr>
      </w:pPr>
      <w:r w:rsidRPr="005C642F">
        <w:rPr>
          <w:rFonts w:ascii="Times New Roman" w:eastAsia="Times New Roman" w:hAnsi="Times New Roman" w:cs="Times New Roman"/>
          <w:b/>
          <w:bCs/>
          <w:w w:val="99"/>
          <w:sz w:val="24"/>
          <w:szCs w:val="24"/>
        </w:rPr>
        <w:t>La</w:t>
      </w:r>
      <w:r w:rsidRPr="005C642F">
        <w:rPr>
          <w:rFonts w:ascii="Times New Roman" w:eastAsia="Times New Roman" w:hAnsi="Times New Roman" w:cs="Times New Roman"/>
          <w:spacing w:val="34"/>
          <w:sz w:val="24"/>
          <w:szCs w:val="24"/>
        </w:rPr>
        <w:t xml:space="preserve"> </w:t>
      </w:r>
      <w:r w:rsidRPr="005C642F">
        <w:rPr>
          <w:rFonts w:ascii="Times New Roman" w:eastAsia="Times New Roman" w:hAnsi="Times New Roman" w:cs="Times New Roman"/>
          <w:b/>
          <w:bCs/>
          <w:w w:val="99"/>
          <w:sz w:val="24"/>
          <w:szCs w:val="24"/>
        </w:rPr>
        <w:t>Commission</w:t>
      </w:r>
      <w:r w:rsidRPr="005C642F">
        <w:rPr>
          <w:rFonts w:ascii="Times New Roman" w:eastAsia="Times New Roman" w:hAnsi="Times New Roman" w:cs="Times New Roman"/>
          <w:spacing w:val="39"/>
          <w:sz w:val="24"/>
          <w:szCs w:val="24"/>
        </w:rPr>
        <w:t xml:space="preserve"> </w:t>
      </w:r>
      <w:r w:rsidRPr="005C642F">
        <w:rPr>
          <w:rFonts w:ascii="Times New Roman" w:eastAsia="Times New Roman" w:hAnsi="Times New Roman" w:cs="Times New Roman"/>
          <w:b/>
          <w:bCs/>
          <w:w w:val="99"/>
          <w:sz w:val="24"/>
          <w:szCs w:val="24"/>
        </w:rPr>
        <w:t>Nationale</w:t>
      </w:r>
      <w:r w:rsidRPr="005C642F">
        <w:rPr>
          <w:rFonts w:ascii="Times New Roman" w:eastAsia="Times New Roman" w:hAnsi="Times New Roman" w:cs="Times New Roman"/>
          <w:spacing w:val="42"/>
          <w:sz w:val="24"/>
          <w:szCs w:val="24"/>
        </w:rPr>
        <w:t xml:space="preserve"> </w:t>
      </w:r>
      <w:r w:rsidRPr="005C642F">
        <w:rPr>
          <w:rFonts w:ascii="Times New Roman" w:eastAsia="Times New Roman" w:hAnsi="Times New Roman" w:cs="Times New Roman"/>
          <w:b/>
          <w:bCs/>
          <w:w w:val="99"/>
          <w:sz w:val="24"/>
          <w:szCs w:val="24"/>
        </w:rPr>
        <w:t>des</w:t>
      </w:r>
      <w:r w:rsidRPr="005C642F">
        <w:rPr>
          <w:rFonts w:ascii="Times New Roman" w:eastAsia="Times New Roman" w:hAnsi="Times New Roman" w:cs="Times New Roman"/>
          <w:spacing w:val="38"/>
          <w:sz w:val="24"/>
          <w:szCs w:val="24"/>
        </w:rPr>
        <w:t xml:space="preserve"> </w:t>
      </w:r>
      <w:r w:rsidRPr="005C642F">
        <w:rPr>
          <w:rFonts w:ascii="Times New Roman" w:eastAsia="Times New Roman" w:hAnsi="Times New Roman" w:cs="Times New Roman"/>
          <w:b/>
          <w:bCs/>
          <w:w w:val="99"/>
          <w:sz w:val="24"/>
          <w:szCs w:val="24"/>
        </w:rPr>
        <w:t>Marchés</w:t>
      </w:r>
      <w:r w:rsidRPr="005C642F">
        <w:rPr>
          <w:rFonts w:ascii="Times New Roman" w:eastAsia="Times New Roman" w:hAnsi="Times New Roman" w:cs="Times New Roman"/>
          <w:spacing w:val="41"/>
          <w:sz w:val="24"/>
          <w:szCs w:val="24"/>
        </w:rPr>
        <w:t xml:space="preserve"> </w:t>
      </w:r>
      <w:r w:rsidRPr="005C642F">
        <w:rPr>
          <w:rFonts w:ascii="Times New Roman" w:eastAsia="Times New Roman" w:hAnsi="Times New Roman" w:cs="Times New Roman"/>
          <w:b/>
          <w:bCs/>
          <w:w w:val="99"/>
          <w:sz w:val="24"/>
          <w:szCs w:val="24"/>
        </w:rPr>
        <w:t>Publics</w:t>
      </w:r>
      <w:r w:rsidRPr="005C642F">
        <w:rPr>
          <w:rFonts w:ascii="Times New Roman" w:eastAsia="Times New Roman" w:hAnsi="Times New Roman" w:cs="Times New Roman"/>
          <w:spacing w:val="39"/>
          <w:sz w:val="24"/>
          <w:szCs w:val="24"/>
        </w:rPr>
        <w:t xml:space="preserve"> </w:t>
      </w:r>
      <w:r w:rsidRPr="005C642F">
        <w:rPr>
          <w:rFonts w:ascii="Times New Roman" w:eastAsia="Times New Roman" w:hAnsi="Times New Roman" w:cs="Times New Roman"/>
          <w:b/>
          <w:bCs/>
          <w:w w:val="99"/>
          <w:sz w:val="24"/>
          <w:szCs w:val="24"/>
        </w:rPr>
        <w:t>(CNMP)</w:t>
      </w:r>
      <w:r w:rsidRPr="005C642F">
        <w:rPr>
          <w:rFonts w:ascii="Times New Roman" w:eastAsia="Times New Roman" w:hAnsi="Times New Roman" w:cs="Times New Roman"/>
          <w:spacing w:val="43"/>
          <w:sz w:val="24"/>
          <w:szCs w:val="24"/>
        </w:rPr>
        <w:t xml:space="preserve"> </w:t>
      </w:r>
      <w:r w:rsidRPr="005C642F">
        <w:rPr>
          <w:rFonts w:ascii="Times New Roman" w:eastAsia="Times New Roman" w:hAnsi="Times New Roman" w:cs="Times New Roman"/>
          <w:w w:val="99"/>
          <w:sz w:val="24"/>
          <w:szCs w:val="24"/>
        </w:rPr>
        <w:t>qui</w:t>
      </w:r>
      <w:r w:rsidRPr="005C642F">
        <w:rPr>
          <w:rFonts w:ascii="Times New Roman" w:eastAsia="Times New Roman" w:hAnsi="Times New Roman" w:cs="Times New Roman"/>
          <w:spacing w:val="44"/>
          <w:sz w:val="24"/>
          <w:szCs w:val="24"/>
        </w:rPr>
        <w:t xml:space="preserve"> </w:t>
      </w:r>
      <w:r w:rsidRPr="005C642F">
        <w:rPr>
          <w:rFonts w:ascii="Times New Roman" w:eastAsia="Times New Roman" w:hAnsi="Times New Roman" w:cs="Times New Roman"/>
          <w:w w:val="99"/>
          <w:sz w:val="24"/>
          <w:szCs w:val="24"/>
        </w:rPr>
        <w:t>est</w:t>
      </w:r>
      <w:r w:rsidRPr="005C642F">
        <w:rPr>
          <w:rFonts w:ascii="Times New Roman" w:eastAsia="Times New Roman" w:hAnsi="Times New Roman" w:cs="Times New Roman"/>
          <w:spacing w:val="45"/>
          <w:sz w:val="24"/>
          <w:szCs w:val="24"/>
        </w:rPr>
        <w:t xml:space="preserve"> </w:t>
      </w:r>
      <w:r w:rsidRPr="005C642F">
        <w:rPr>
          <w:rFonts w:ascii="Times New Roman" w:eastAsia="Times New Roman" w:hAnsi="Times New Roman" w:cs="Times New Roman"/>
          <w:w w:val="99"/>
          <w:sz w:val="24"/>
          <w:szCs w:val="24"/>
        </w:rPr>
        <w:t>en</w:t>
      </w:r>
      <w:r w:rsidRPr="005C642F">
        <w:rPr>
          <w:rFonts w:ascii="Times New Roman" w:eastAsia="Times New Roman" w:hAnsi="Times New Roman" w:cs="Times New Roman"/>
          <w:spacing w:val="41"/>
          <w:sz w:val="24"/>
          <w:szCs w:val="24"/>
        </w:rPr>
        <w:t xml:space="preserve"> </w:t>
      </w:r>
      <w:r w:rsidRPr="005C642F">
        <w:rPr>
          <w:rFonts w:ascii="Times New Roman" w:eastAsia="Times New Roman" w:hAnsi="Times New Roman" w:cs="Times New Roman"/>
          <w:w w:val="99"/>
          <w:sz w:val="24"/>
          <w:szCs w:val="24"/>
        </w:rPr>
        <w:t>charge</w:t>
      </w:r>
      <w:r w:rsidRPr="005C642F">
        <w:rPr>
          <w:rFonts w:ascii="Times New Roman" w:eastAsia="Times New Roman" w:hAnsi="Times New Roman" w:cs="Times New Roman"/>
          <w:spacing w:val="41"/>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47"/>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régulation</w:t>
      </w:r>
      <w:r w:rsidRPr="005C642F">
        <w:rPr>
          <w:rFonts w:ascii="Times New Roman" w:eastAsia="Times New Roman" w:hAnsi="Times New Roman" w:cs="Times New Roman"/>
          <w:spacing w:val="33"/>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39"/>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36"/>
          <w:sz w:val="24"/>
          <w:szCs w:val="24"/>
        </w:rPr>
        <w:t xml:space="preserve"> </w:t>
      </w:r>
      <w:r w:rsidRPr="005C642F">
        <w:rPr>
          <w:rFonts w:ascii="Times New Roman" w:eastAsia="Times New Roman" w:hAnsi="Times New Roman" w:cs="Times New Roman"/>
          <w:w w:val="99"/>
          <w:sz w:val="24"/>
          <w:szCs w:val="24"/>
        </w:rPr>
        <w:t>contrôle</w:t>
      </w:r>
      <w:r w:rsidRPr="005C642F">
        <w:rPr>
          <w:rFonts w:ascii="Times New Roman" w:eastAsia="Times New Roman" w:hAnsi="Times New Roman" w:cs="Times New Roman"/>
          <w:spacing w:val="40"/>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39"/>
          <w:sz w:val="24"/>
          <w:szCs w:val="24"/>
        </w:rPr>
        <w:t xml:space="preserve"> </w:t>
      </w:r>
      <w:r w:rsidRPr="005C642F">
        <w:rPr>
          <w:rFonts w:ascii="Times New Roman" w:eastAsia="Times New Roman" w:hAnsi="Times New Roman" w:cs="Times New Roman"/>
          <w:w w:val="99"/>
          <w:sz w:val="24"/>
          <w:szCs w:val="24"/>
        </w:rPr>
        <w:t>marchés</w:t>
      </w:r>
      <w:r w:rsidRPr="005C642F">
        <w:rPr>
          <w:rFonts w:ascii="Times New Roman" w:eastAsia="Times New Roman" w:hAnsi="Times New Roman" w:cs="Times New Roman"/>
          <w:spacing w:val="38"/>
          <w:sz w:val="24"/>
          <w:szCs w:val="24"/>
        </w:rPr>
        <w:t xml:space="preserve"> </w:t>
      </w:r>
      <w:r w:rsidRPr="005C642F">
        <w:rPr>
          <w:rFonts w:ascii="Times New Roman" w:eastAsia="Times New Roman" w:hAnsi="Times New Roman" w:cs="Times New Roman"/>
          <w:w w:val="99"/>
          <w:sz w:val="24"/>
          <w:szCs w:val="24"/>
        </w:rPr>
        <w:t>publics,</w:t>
      </w:r>
      <w:r w:rsidRPr="005C642F">
        <w:rPr>
          <w:rFonts w:ascii="Times New Roman" w:eastAsia="Times New Roman" w:hAnsi="Times New Roman" w:cs="Times New Roman"/>
          <w:spacing w:val="37"/>
          <w:sz w:val="24"/>
          <w:szCs w:val="24"/>
        </w:rPr>
        <w:t xml:space="preserve"> </w:t>
      </w:r>
      <w:r w:rsidRPr="005C642F">
        <w:rPr>
          <w:rFonts w:ascii="Times New Roman" w:eastAsia="Times New Roman" w:hAnsi="Times New Roman" w:cs="Times New Roman"/>
          <w:w w:val="99"/>
          <w:sz w:val="24"/>
          <w:szCs w:val="24"/>
        </w:rPr>
        <w:t>a</w:t>
      </w:r>
      <w:r w:rsidRPr="005C642F">
        <w:rPr>
          <w:rFonts w:ascii="Times New Roman" w:eastAsia="Times New Roman" w:hAnsi="Times New Roman" w:cs="Times New Roman"/>
          <w:spacing w:val="127"/>
          <w:sz w:val="24"/>
          <w:szCs w:val="24"/>
        </w:rPr>
        <w:t xml:space="preserve"> </w:t>
      </w:r>
      <w:r w:rsidRPr="005C642F">
        <w:rPr>
          <w:rFonts w:ascii="Times New Roman" w:eastAsia="Times New Roman" w:hAnsi="Times New Roman" w:cs="Times New Roman"/>
          <w:w w:val="99"/>
          <w:sz w:val="24"/>
          <w:szCs w:val="24"/>
        </w:rPr>
        <w:t>un</w:t>
      </w:r>
      <w:r w:rsidRPr="005C642F">
        <w:rPr>
          <w:rFonts w:ascii="Times New Roman" w:eastAsia="Times New Roman" w:hAnsi="Times New Roman" w:cs="Times New Roman"/>
          <w:spacing w:val="36"/>
          <w:sz w:val="24"/>
          <w:szCs w:val="24"/>
        </w:rPr>
        <w:t xml:space="preserve"> </w:t>
      </w:r>
      <w:r w:rsidRPr="005C642F">
        <w:rPr>
          <w:rFonts w:ascii="Times New Roman" w:eastAsia="Times New Roman" w:hAnsi="Times New Roman" w:cs="Times New Roman"/>
          <w:w w:val="99"/>
          <w:sz w:val="24"/>
          <w:szCs w:val="24"/>
        </w:rPr>
        <w:t>rôle</w:t>
      </w:r>
      <w:r w:rsidRPr="005C642F">
        <w:rPr>
          <w:rFonts w:ascii="Times New Roman" w:eastAsia="Times New Roman" w:hAnsi="Times New Roman" w:cs="Times New Roman"/>
          <w:spacing w:val="40"/>
          <w:sz w:val="24"/>
          <w:szCs w:val="24"/>
        </w:rPr>
        <w:t xml:space="preserve"> </w:t>
      </w:r>
      <w:r w:rsidRPr="005C642F">
        <w:rPr>
          <w:rFonts w:ascii="Times New Roman" w:eastAsia="Times New Roman" w:hAnsi="Times New Roman" w:cs="Times New Roman"/>
          <w:w w:val="99"/>
          <w:sz w:val="24"/>
          <w:szCs w:val="24"/>
        </w:rPr>
        <w:t>évident</w:t>
      </w:r>
      <w:r w:rsidRPr="005C642F">
        <w:rPr>
          <w:rFonts w:ascii="Times New Roman" w:eastAsia="Times New Roman" w:hAnsi="Times New Roman" w:cs="Times New Roman"/>
          <w:spacing w:val="36"/>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37"/>
          <w:sz w:val="24"/>
          <w:szCs w:val="24"/>
        </w:rPr>
        <w:t xml:space="preserve"> </w:t>
      </w:r>
      <w:r w:rsidRPr="005C642F">
        <w:rPr>
          <w:rFonts w:ascii="Times New Roman" w:eastAsia="Times New Roman" w:hAnsi="Times New Roman" w:cs="Times New Roman"/>
          <w:w w:val="99"/>
          <w:sz w:val="24"/>
          <w:szCs w:val="24"/>
        </w:rPr>
        <w:t>prévention</w:t>
      </w:r>
      <w:r w:rsidRPr="005C642F">
        <w:rPr>
          <w:rFonts w:ascii="Times New Roman" w:eastAsia="Times New Roman" w:hAnsi="Times New Roman" w:cs="Times New Roman"/>
          <w:spacing w:val="38"/>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37"/>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corruption</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w w:val="99"/>
          <w:sz w:val="24"/>
          <w:szCs w:val="24"/>
        </w:rPr>
        <w:t>dans</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w w:val="99"/>
          <w:sz w:val="24"/>
          <w:szCs w:val="24"/>
        </w:rPr>
        <w:t>le</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domaine.</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w w:val="99"/>
          <w:sz w:val="24"/>
          <w:szCs w:val="24"/>
        </w:rPr>
        <w:t>Ce</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rôle</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ressort</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w w:val="99"/>
          <w:sz w:val="24"/>
          <w:szCs w:val="24"/>
        </w:rPr>
        <w:t>implicitement</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w w:val="99"/>
          <w:sz w:val="24"/>
          <w:szCs w:val="24"/>
        </w:rPr>
        <w:t>dans</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w w:val="99"/>
          <w:sz w:val="24"/>
          <w:szCs w:val="24"/>
        </w:rPr>
        <w:t>l’ensemble</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15"/>
          <w:sz w:val="24"/>
          <w:szCs w:val="24"/>
        </w:rPr>
        <w:t xml:space="preserve"> </w:t>
      </w:r>
      <w:r w:rsidRPr="005C642F">
        <w:rPr>
          <w:rFonts w:ascii="Times New Roman" w:eastAsia="Times New Roman" w:hAnsi="Times New Roman" w:cs="Times New Roman"/>
          <w:w w:val="99"/>
          <w:sz w:val="24"/>
          <w:szCs w:val="24"/>
        </w:rPr>
        <w:t>attributions</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qui</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lui</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w w:val="99"/>
          <w:sz w:val="24"/>
          <w:szCs w:val="24"/>
        </w:rPr>
        <w:t>sont</w:t>
      </w:r>
      <w:r w:rsidRPr="005C642F">
        <w:rPr>
          <w:rFonts w:ascii="Times New Roman" w:eastAsia="Times New Roman" w:hAnsi="Times New Roman" w:cs="Times New Roman"/>
          <w:spacing w:val="4"/>
          <w:sz w:val="24"/>
          <w:szCs w:val="24"/>
        </w:rPr>
        <w:t xml:space="preserve"> </w:t>
      </w:r>
      <w:r w:rsidRPr="005C642F">
        <w:rPr>
          <w:rFonts w:ascii="Times New Roman" w:eastAsia="Times New Roman" w:hAnsi="Times New Roman" w:cs="Times New Roman"/>
          <w:w w:val="99"/>
          <w:sz w:val="24"/>
          <w:szCs w:val="24"/>
        </w:rPr>
        <w:t>conférées</w:t>
      </w:r>
      <w:r w:rsidRPr="005C642F">
        <w:rPr>
          <w:rFonts w:ascii="Times New Roman" w:eastAsia="Times New Roman" w:hAnsi="Times New Roman" w:cs="Times New Roman"/>
          <w:spacing w:val="2"/>
          <w:sz w:val="24"/>
          <w:szCs w:val="24"/>
        </w:rPr>
        <w:t xml:space="preserve"> </w:t>
      </w:r>
      <w:r w:rsidRPr="005C642F">
        <w:rPr>
          <w:rFonts w:ascii="Times New Roman" w:eastAsia="Times New Roman" w:hAnsi="Times New Roman" w:cs="Times New Roman"/>
          <w:w w:val="99"/>
          <w:sz w:val="24"/>
          <w:szCs w:val="24"/>
        </w:rPr>
        <w:t>par</w:t>
      </w:r>
      <w:r w:rsidRPr="005C642F">
        <w:rPr>
          <w:rFonts w:ascii="Times New Roman" w:eastAsia="Times New Roman" w:hAnsi="Times New Roman" w:cs="Times New Roman"/>
          <w:spacing w:val="2"/>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w w:val="99"/>
          <w:sz w:val="24"/>
          <w:szCs w:val="24"/>
        </w:rPr>
        <w:t>loi</w:t>
      </w:r>
      <w:r w:rsidRPr="005C642F">
        <w:rPr>
          <w:rFonts w:ascii="Times New Roman" w:eastAsia="Times New Roman" w:hAnsi="Times New Roman" w:cs="Times New Roman"/>
          <w:spacing w:val="4"/>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3"/>
          <w:sz w:val="24"/>
          <w:szCs w:val="24"/>
        </w:rPr>
        <w:t xml:space="preserve"> </w:t>
      </w:r>
      <w:r w:rsidRPr="005C642F">
        <w:rPr>
          <w:rFonts w:ascii="Times New Roman" w:eastAsia="Times New Roman" w:hAnsi="Times New Roman" w:cs="Times New Roman"/>
          <w:w w:val="99"/>
          <w:sz w:val="24"/>
          <w:szCs w:val="24"/>
        </w:rPr>
        <w:t>10</w:t>
      </w:r>
      <w:r w:rsidRPr="005C642F">
        <w:rPr>
          <w:rFonts w:ascii="Times New Roman" w:eastAsia="Times New Roman" w:hAnsi="Times New Roman" w:cs="Times New Roman"/>
          <w:spacing w:val="2"/>
          <w:sz w:val="24"/>
          <w:szCs w:val="24"/>
        </w:rPr>
        <w:t xml:space="preserve"> </w:t>
      </w:r>
      <w:r w:rsidRPr="005C642F">
        <w:rPr>
          <w:rFonts w:ascii="Times New Roman" w:eastAsia="Times New Roman" w:hAnsi="Times New Roman" w:cs="Times New Roman"/>
          <w:w w:val="99"/>
          <w:sz w:val="24"/>
          <w:szCs w:val="24"/>
        </w:rPr>
        <w:t>juin</w:t>
      </w:r>
      <w:r w:rsidRPr="005C642F">
        <w:rPr>
          <w:rFonts w:ascii="Times New Roman" w:eastAsia="Times New Roman" w:hAnsi="Times New Roman" w:cs="Times New Roman"/>
          <w:spacing w:val="2"/>
          <w:sz w:val="24"/>
          <w:szCs w:val="24"/>
        </w:rPr>
        <w:t xml:space="preserve"> </w:t>
      </w:r>
      <w:r w:rsidRPr="005C642F">
        <w:rPr>
          <w:rFonts w:ascii="Times New Roman" w:eastAsia="Times New Roman" w:hAnsi="Times New Roman" w:cs="Times New Roman"/>
          <w:w w:val="99"/>
          <w:sz w:val="24"/>
          <w:szCs w:val="24"/>
        </w:rPr>
        <w:t>2009</w:t>
      </w:r>
      <w:r w:rsidRPr="005C642F">
        <w:rPr>
          <w:rFonts w:ascii="Times New Roman" w:eastAsia="Times New Roman" w:hAnsi="Times New Roman" w:cs="Times New Roman"/>
          <w:spacing w:val="3"/>
          <w:sz w:val="24"/>
          <w:szCs w:val="24"/>
        </w:rPr>
        <w:t xml:space="preserve"> </w:t>
      </w:r>
      <w:r w:rsidRPr="005C642F">
        <w:rPr>
          <w:rFonts w:ascii="Times New Roman" w:eastAsia="Times New Roman" w:hAnsi="Times New Roman" w:cs="Times New Roman"/>
          <w:w w:val="99"/>
          <w:sz w:val="24"/>
          <w:szCs w:val="24"/>
        </w:rPr>
        <w:t>sur</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passation</w:t>
      </w:r>
      <w:r w:rsidRPr="005C642F">
        <w:rPr>
          <w:rFonts w:ascii="Times New Roman" w:eastAsia="Times New Roman" w:hAnsi="Times New Roman" w:cs="Times New Roman"/>
          <w:spacing w:val="3"/>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marchés</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publics.</w:t>
      </w:r>
    </w:p>
    <w:p w:rsidR="00FE6CF0" w:rsidRPr="005C642F" w:rsidRDefault="00FE6CF0" w:rsidP="00FE6CF0">
      <w:pPr>
        <w:jc w:val="both"/>
        <w:rPr>
          <w:rFonts w:ascii="Times New Roman" w:eastAsia="Times New Roman" w:hAnsi="Times New Roman" w:cs="Times New Roman"/>
          <w:sz w:val="24"/>
          <w:szCs w:val="24"/>
        </w:rPr>
      </w:pPr>
    </w:p>
    <w:p w:rsidR="00FE6CF0" w:rsidRPr="005C642F" w:rsidRDefault="00FE6CF0" w:rsidP="00FE6CF0">
      <w:pPr>
        <w:pStyle w:val="Paragraphedeliste"/>
        <w:numPr>
          <w:ilvl w:val="0"/>
          <w:numId w:val="22"/>
        </w:numPr>
        <w:jc w:val="both"/>
        <w:rPr>
          <w:rFonts w:ascii="Times New Roman" w:eastAsia="Times New Roman" w:hAnsi="Times New Roman" w:cs="Times New Roman"/>
          <w:spacing w:val="15"/>
          <w:sz w:val="24"/>
          <w:szCs w:val="24"/>
        </w:rPr>
      </w:pPr>
      <w:r w:rsidRPr="005C642F">
        <w:rPr>
          <w:rFonts w:ascii="Times New Roman" w:eastAsia="Times New Roman" w:hAnsi="Times New Roman" w:cs="Times New Roman"/>
          <w:b/>
          <w:bCs/>
          <w:w w:val="99"/>
          <w:sz w:val="24"/>
          <w:szCs w:val="24"/>
        </w:rPr>
        <w:t>L’Inspection</w:t>
      </w:r>
      <w:r w:rsidRPr="005C642F">
        <w:rPr>
          <w:rFonts w:ascii="Times New Roman" w:eastAsia="Times New Roman" w:hAnsi="Times New Roman" w:cs="Times New Roman"/>
          <w:spacing w:val="83"/>
          <w:sz w:val="24"/>
          <w:szCs w:val="24"/>
        </w:rPr>
        <w:t xml:space="preserve"> </w:t>
      </w:r>
      <w:r w:rsidRPr="005C642F">
        <w:rPr>
          <w:rFonts w:ascii="Times New Roman" w:eastAsia="Times New Roman" w:hAnsi="Times New Roman" w:cs="Times New Roman"/>
          <w:b/>
          <w:bCs/>
          <w:w w:val="99"/>
          <w:sz w:val="24"/>
          <w:szCs w:val="24"/>
        </w:rPr>
        <w:t>Générale</w:t>
      </w:r>
      <w:r w:rsidRPr="005C642F">
        <w:rPr>
          <w:rFonts w:ascii="Times New Roman" w:eastAsia="Times New Roman" w:hAnsi="Times New Roman" w:cs="Times New Roman"/>
          <w:spacing w:val="88"/>
          <w:sz w:val="24"/>
          <w:szCs w:val="24"/>
        </w:rPr>
        <w:t xml:space="preserve"> </w:t>
      </w:r>
      <w:r w:rsidRPr="005C642F">
        <w:rPr>
          <w:rFonts w:ascii="Times New Roman" w:eastAsia="Times New Roman" w:hAnsi="Times New Roman" w:cs="Times New Roman"/>
          <w:b/>
          <w:bCs/>
          <w:w w:val="99"/>
          <w:sz w:val="24"/>
          <w:szCs w:val="24"/>
        </w:rPr>
        <w:t>des</w:t>
      </w:r>
      <w:r w:rsidRPr="005C642F">
        <w:rPr>
          <w:rFonts w:ascii="Times New Roman" w:eastAsia="Times New Roman" w:hAnsi="Times New Roman" w:cs="Times New Roman"/>
          <w:spacing w:val="91"/>
          <w:sz w:val="24"/>
          <w:szCs w:val="24"/>
        </w:rPr>
        <w:t xml:space="preserve"> </w:t>
      </w:r>
      <w:r w:rsidRPr="005C642F">
        <w:rPr>
          <w:rFonts w:ascii="Times New Roman" w:eastAsia="Times New Roman" w:hAnsi="Times New Roman" w:cs="Times New Roman"/>
          <w:b/>
          <w:bCs/>
          <w:w w:val="99"/>
          <w:sz w:val="24"/>
          <w:szCs w:val="24"/>
        </w:rPr>
        <w:t>Finances</w:t>
      </w:r>
      <w:r w:rsidRPr="005C642F">
        <w:rPr>
          <w:rFonts w:ascii="Times New Roman" w:eastAsia="Times New Roman" w:hAnsi="Times New Roman" w:cs="Times New Roman"/>
          <w:spacing w:val="87"/>
          <w:sz w:val="24"/>
          <w:szCs w:val="24"/>
        </w:rPr>
        <w:t xml:space="preserve"> </w:t>
      </w:r>
      <w:r w:rsidRPr="005C642F">
        <w:rPr>
          <w:rFonts w:ascii="Times New Roman" w:eastAsia="Times New Roman" w:hAnsi="Times New Roman" w:cs="Times New Roman"/>
          <w:b/>
          <w:bCs/>
          <w:w w:val="99"/>
          <w:sz w:val="24"/>
          <w:szCs w:val="24"/>
        </w:rPr>
        <w:t>(IGF)</w:t>
      </w:r>
      <w:r w:rsidRPr="005C642F">
        <w:rPr>
          <w:rFonts w:ascii="Times New Roman" w:eastAsia="Times New Roman" w:hAnsi="Times New Roman" w:cs="Times New Roman"/>
          <w:spacing w:val="97"/>
          <w:sz w:val="24"/>
          <w:szCs w:val="24"/>
        </w:rPr>
        <w:t xml:space="preserve"> </w:t>
      </w:r>
      <w:r w:rsidRPr="005C642F">
        <w:rPr>
          <w:rFonts w:ascii="Times New Roman" w:eastAsia="Times New Roman" w:hAnsi="Times New Roman" w:cs="Times New Roman"/>
          <w:w w:val="99"/>
          <w:sz w:val="24"/>
          <w:szCs w:val="24"/>
        </w:rPr>
        <w:t>qui</w:t>
      </w:r>
      <w:r w:rsidRPr="005C642F">
        <w:rPr>
          <w:rFonts w:ascii="Times New Roman" w:eastAsia="Times New Roman" w:hAnsi="Times New Roman" w:cs="Times New Roman"/>
          <w:spacing w:val="97"/>
          <w:sz w:val="24"/>
          <w:szCs w:val="24"/>
        </w:rPr>
        <w:t xml:space="preserve"> </w:t>
      </w:r>
      <w:r w:rsidRPr="005C642F">
        <w:rPr>
          <w:rFonts w:ascii="Times New Roman" w:eastAsia="Times New Roman" w:hAnsi="Times New Roman" w:cs="Times New Roman"/>
          <w:w w:val="99"/>
          <w:sz w:val="24"/>
          <w:szCs w:val="24"/>
        </w:rPr>
        <w:t>est</w:t>
      </w:r>
      <w:r w:rsidRPr="005C642F">
        <w:rPr>
          <w:rFonts w:ascii="Times New Roman" w:eastAsia="Times New Roman" w:hAnsi="Times New Roman" w:cs="Times New Roman"/>
          <w:w w:val="99"/>
          <w:sz w:val="24"/>
          <w:szCs w:val="24"/>
        </w:rPr>
        <w:tab/>
        <w:t>placée</w:t>
      </w:r>
      <w:r w:rsidRPr="005C642F">
        <w:rPr>
          <w:rFonts w:ascii="Times New Roman" w:eastAsia="Times New Roman" w:hAnsi="Times New Roman" w:cs="Times New Roman"/>
          <w:spacing w:val="99"/>
          <w:sz w:val="24"/>
          <w:szCs w:val="24"/>
        </w:rPr>
        <w:t xml:space="preserve"> </w:t>
      </w:r>
      <w:r w:rsidRPr="005C642F">
        <w:rPr>
          <w:rFonts w:ascii="Times New Roman" w:eastAsia="Times New Roman" w:hAnsi="Times New Roman" w:cs="Times New Roman"/>
          <w:w w:val="99"/>
          <w:sz w:val="24"/>
          <w:szCs w:val="24"/>
        </w:rPr>
        <w:t>sous</w:t>
      </w:r>
      <w:r w:rsidRPr="005C642F">
        <w:rPr>
          <w:rFonts w:ascii="Times New Roman" w:eastAsia="Times New Roman" w:hAnsi="Times New Roman" w:cs="Times New Roman"/>
          <w:spacing w:val="94"/>
          <w:sz w:val="24"/>
          <w:szCs w:val="24"/>
        </w:rPr>
        <w:t xml:space="preserve"> </w:t>
      </w:r>
      <w:r w:rsidRPr="005C642F">
        <w:rPr>
          <w:rFonts w:ascii="Times New Roman" w:eastAsia="Times New Roman" w:hAnsi="Times New Roman" w:cs="Times New Roman"/>
          <w:w w:val="99"/>
          <w:sz w:val="24"/>
          <w:szCs w:val="24"/>
        </w:rPr>
        <w:t>le</w:t>
      </w:r>
      <w:r w:rsidRPr="005C642F">
        <w:rPr>
          <w:rFonts w:ascii="Times New Roman" w:eastAsia="Times New Roman" w:hAnsi="Times New Roman" w:cs="Times New Roman"/>
          <w:spacing w:val="101"/>
          <w:sz w:val="24"/>
          <w:szCs w:val="24"/>
        </w:rPr>
        <w:t xml:space="preserve"> </w:t>
      </w:r>
      <w:r w:rsidRPr="005C642F">
        <w:rPr>
          <w:rFonts w:ascii="Times New Roman" w:eastAsia="Times New Roman" w:hAnsi="Times New Roman" w:cs="Times New Roman"/>
          <w:w w:val="99"/>
          <w:sz w:val="24"/>
          <w:szCs w:val="24"/>
        </w:rPr>
        <w:t>contrôle</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hiérarchique</w:t>
      </w:r>
      <w:r w:rsidRPr="005C642F">
        <w:rPr>
          <w:rFonts w:ascii="Times New Roman" w:eastAsia="Times New Roman" w:hAnsi="Times New Roman" w:cs="Times New Roman"/>
          <w:spacing w:val="26"/>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27"/>
          <w:sz w:val="24"/>
          <w:szCs w:val="24"/>
        </w:rPr>
        <w:t xml:space="preserve"> </w:t>
      </w:r>
      <w:r w:rsidRPr="005C642F">
        <w:rPr>
          <w:rFonts w:ascii="Times New Roman" w:eastAsia="Times New Roman" w:hAnsi="Times New Roman" w:cs="Times New Roman"/>
          <w:w w:val="99"/>
          <w:sz w:val="24"/>
          <w:szCs w:val="24"/>
        </w:rPr>
        <w:t>Ministre</w:t>
      </w:r>
      <w:r w:rsidRPr="005C642F">
        <w:rPr>
          <w:rFonts w:ascii="Times New Roman" w:eastAsia="Times New Roman" w:hAnsi="Times New Roman" w:cs="Times New Roman"/>
          <w:spacing w:val="24"/>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28"/>
          <w:sz w:val="24"/>
          <w:szCs w:val="24"/>
        </w:rPr>
        <w:t xml:space="preserve"> </w:t>
      </w:r>
      <w:r w:rsidRPr="005C642F">
        <w:rPr>
          <w:rFonts w:ascii="Times New Roman" w:eastAsia="Times New Roman" w:hAnsi="Times New Roman" w:cs="Times New Roman"/>
          <w:w w:val="99"/>
          <w:sz w:val="24"/>
          <w:szCs w:val="24"/>
        </w:rPr>
        <w:t>l’Economie</w:t>
      </w:r>
      <w:r w:rsidRPr="005C642F">
        <w:rPr>
          <w:rFonts w:ascii="Times New Roman" w:eastAsia="Times New Roman" w:hAnsi="Times New Roman" w:cs="Times New Roman"/>
          <w:spacing w:val="30"/>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24"/>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29"/>
          <w:sz w:val="24"/>
          <w:szCs w:val="24"/>
        </w:rPr>
        <w:t xml:space="preserve"> </w:t>
      </w:r>
      <w:r w:rsidRPr="005C642F">
        <w:rPr>
          <w:rFonts w:ascii="Times New Roman" w:eastAsia="Times New Roman" w:hAnsi="Times New Roman" w:cs="Times New Roman"/>
          <w:w w:val="99"/>
          <w:sz w:val="24"/>
          <w:szCs w:val="24"/>
        </w:rPr>
        <w:t>Finances,</w:t>
      </w:r>
      <w:r w:rsidRPr="005C642F">
        <w:rPr>
          <w:rFonts w:ascii="Times New Roman" w:eastAsia="Times New Roman" w:hAnsi="Times New Roman" w:cs="Times New Roman"/>
          <w:spacing w:val="28"/>
          <w:sz w:val="24"/>
          <w:szCs w:val="24"/>
        </w:rPr>
        <w:t xml:space="preserve"> </w:t>
      </w:r>
      <w:r w:rsidRPr="005C642F">
        <w:rPr>
          <w:rFonts w:ascii="Times New Roman" w:eastAsia="Times New Roman" w:hAnsi="Times New Roman" w:cs="Times New Roman"/>
          <w:w w:val="99"/>
          <w:sz w:val="24"/>
          <w:szCs w:val="24"/>
        </w:rPr>
        <w:t>exerce</w:t>
      </w:r>
      <w:r w:rsidRPr="005C642F">
        <w:rPr>
          <w:rFonts w:ascii="Times New Roman" w:eastAsia="Times New Roman" w:hAnsi="Times New Roman" w:cs="Times New Roman"/>
          <w:spacing w:val="23"/>
          <w:sz w:val="24"/>
          <w:szCs w:val="24"/>
        </w:rPr>
        <w:t xml:space="preserve"> </w:t>
      </w:r>
      <w:r w:rsidRPr="005C642F">
        <w:rPr>
          <w:rFonts w:ascii="Times New Roman" w:eastAsia="Times New Roman" w:hAnsi="Times New Roman" w:cs="Times New Roman"/>
          <w:w w:val="99"/>
          <w:sz w:val="24"/>
          <w:szCs w:val="24"/>
        </w:rPr>
        <w:t>un</w:t>
      </w:r>
      <w:r w:rsidRPr="005C642F">
        <w:rPr>
          <w:rFonts w:ascii="Times New Roman" w:eastAsia="Times New Roman" w:hAnsi="Times New Roman" w:cs="Times New Roman"/>
          <w:spacing w:val="26"/>
          <w:sz w:val="24"/>
          <w:szCs w:val="24"/>
        </w:rPr>
        <w:t xml:space="preserve"> </w:t>
      </w:r>
      <w:r w:rsidRPr="005C642F">
        <w:rPr>
          <w:rFonts w:ascii="Times New Roman" w:eastAsia="Times New Roman" w:hAnsi="Times New Roman" w:cs="Times New Roman"/>
          <w:w w:val="99"/>
          <w:sz w:val="24"/>
          <w:szCs w:val="24"/>
        </w:rPr>
        <w:t>contrôle</w:t>
      </w:r>
      <w:r w:rsidRPr="005C642F">
        <w:rPr>
          <w:rFonts w:ascii="Times New Roman" w:eastAsia="Times New Roman" w:hAnsi="Times New Roman" w:cs="Times New Roman"/>
          <w:spacing w:val="30"/>
          <w:sz w:val="24"/>
          <w:szCs w:val="24"/>
        </w:rPr>
        <w:t xml:space="preserve"> </w:t>
      </w:r>
      <w:r w:rsidRPr="005C642F">
        <w:rPr>
          <w:rFonts w:ascii="Times New Roman" w:eastAsia="Times New Roman" w:hAnsi="Times New Roman" w:cs="Times New Roman"/>
          <w:w w:val="99"/>
          <w:sz w:val="24"/>
          <w:szCs w:val="24"/>
        </w:rPr>
        <w:t>administratif</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interne</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w w:val="99"/>
          <w:sz w:val="24"/>
          <w:szCs w:val="24"/>
        </w:rPr>
        <w:t>sur</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15"/>
          <w:sz w:val="24"/>
          <w:szCs w:val="24"/>
        </w:rPr>
        <w:t xml:space="preserve"> </w:t>
      </w:r>
      <w:r w:rsidRPr="005C642F">
        <w:rPr>
          <w:rFonts w:ascii="Times New Roman" w:eastAsia="Times New Roman" w:hAnsi="Times New Roman" w:cs="Times New Roman"/>
          <w:w w:val="99"/>
          <w:sz w:val="24"/>
          <w:szCs w:val="24"/>
        </w:rPr>
        <w:t>gestion</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15"/>
          <w:sz w:val="24"/>
          <w:szCs w:val="24"/>
        </w:rPr>
        <w:t xml:space="preserve"> </w:t>
      </w:r>
      <w:r w:rsidRPr="005C642F">
        <w:rPr>
          <w:rFonts w:ascii="Times New Roman" w:eastAsia="Times New Roman" w:hAnsi="Times New Roman" w:cs="Times New Roman"/>
          <w:w w:val="99"/>
          <w:sz w:val="24"/>
          <w:szCs w:val="24"/>
        </w:rPr>
        <w:t>ordonnateurs</w:t>
      </w:r>
      <w:r w:rsidRPr="005C642F">
        <w:rPr>
          <w:rFonts w:ascii="Times New Roman" w:eastAsia="Times New Roman" w:hAnsi="Times New Roman" w:cs="Times New Roman"/>
          <w:spacing w:val="17"/>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sur</w:t>
      </w:r>
      <w:r w:rsidRPr="005C642F">
        <w:rPr>
          <w:rFonts w:ascii="Times New Roman" w:eastAsia="Times New Roman" w:hAnsi="Times New Roman" w:cs="Times New Roman"/>
          <w:spacing w:val="15"/>
          <w:sz w:val="24"/>
          <w:szCs w:val="24"/>
        </w:rPr>
        <w:t xml:space="preserve"> </w:t>
      </w:r>
      <w:r w:rsidRPr="005C642F">
        <w:rPr>
          <w:rFonts w:ascii="Times New Roman" w:eastAsia="Times New Roman" w:hAnsi="Times New Roman" w:cs="Times New Roman"/>
          <w:w w:val="99"/>
          <w:sz w:val="24"/>
          <w:szCs w:val="24"/>
        </w:rPr>
        <w:t>celle</w:t>
      </w:r>
      <w:r w:rsidRPr="005C642F">
        <w:rPr>
          <w:rFonts w:ascii="Times New Roman" w:eastAsia="Times New Roman" w:hAnsi="Times New Roman" w:cs="Times New Roman"/>
          <w:spacing w:val="16"/>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15"/>
          <w:sz w:val="24"/>
          <w:szCs w:val="24"/>
        </w:rPr>
        <w:t xml:space="preserve"> </w:t>
      </w:r>
      <w:r w:rsidRPr="005C642F">
        <w:rPr>
          <w:rFonts w:ascii="Times New Roman" w:eastAsia="Times New Roman" w:hAnsi="Times New Roman" w:cs="Times New Roman"/>
          <w:w w:val="99"/>
          <w:sz w:val="24"/>
          <w:szCs w:val="24"/>
        </w:rPr>
        <w:t>comptables</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publics.</w:t>
      </w:r>
      <w:r w:rsidRPr="005C642F">
        <w:rPr>
          <w:rFonts w:ascii="Times New Roman" w:eastAsia="Times New Roman" w:hAnsi="Times New Roman" w:cs="Times New Roman"/>
          <w:spacing w:val="12"/>
          <w:sz w:val="24"/>
          <w:szCs w:val="24"/>
        </w:rPr>
        <w:t xml:space="preserve"> </w:t>
      </w:r>
      <w:r w:rsidRPr="005C642F">
        <w:rPr>
          <w:rFonts w:ascii="Times New Roman" w:eastAsia="Times New Roman" w:hAnsi="Times New Roman" w:cs="Times New Roman"/>
          <w:w w:val="99"/>
          <w:sz w:val="24"/>
          <w:szCs w:val="24"/>
        </w:rPr>
        <w:t>L’IGF</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a</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donc</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une</w:t>
      </w:r>
      <w:r w:rsidRPr="005C642F">
        <w:rPr>
          <w:rFonts w:ascii="Times New Roman" w:eastAsia="Times New Roman" w:hAnsi="Times New Roman" w:cs="Times New Roman"/>
          <w:spacing w:val="94"/>
          <w:sz w:val="24"/>
          <w:szCs w:val="24"/>
        </w:rPr>
        <w:t xml:space="preserve"> </w:t>
      </w:r>
      <w:r w:rsidRPr="005C642F">
        <w:rPr>
          <w:rFonts w:ascii="Times New Roman" w:eastAsia="Times New Roman" w:hAnsi="Times New Roman" w:cs="Times New Roman"/>
          <w:w w:val="99"/>
          <w:sz w:val="24"/>
          <w:szCs w:val="24"/>
        </w:rPr>
        <w:t>vocation</w:t>
      </w:r>
      <w:r w:rsidRPr="005C642F">
        <w:rPr>
          <w:rFonts w:ascii="Times New Roman" w:eastAsia="Times New Roman" w:hAnsi="Times New Roman" w:cs="Times New Roman"/>
          <w:spacing w:val="102"/>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100"/>
          <w:sz w:val="24"/>
          <w:szCs w:val="24"/>
        </w:rPr>
        <w:t xml:space="preserve"> </w:t>
      </w:r>
      <w:r w:rsidRPr="005C642F">
        <w:rPr>
          <w:rFonts w:ascii="Times New Roman" w:eastAsia="Times New Roman" w:hAnsi="Times New Roman" w:cs="Times New Roman"/>
          <w:w w:val="99"/>
          <w:sz w:val="24"/>
          <w:szCs w:val="24"/>
        </w:rPr>
        <w:t>vérification,</w:t>
      </w:r>
      <w:r w:rsidRPr="005C642F">
        <w:rPr>
          <w:rFonts w:ascii="Times New Roman" w:eastAsia="Times New Roman" w:hAnsi="Times New Roman" w:cs="Times New Roman"/>
          <w:spacing w:val="95"/>
          <w:sz w:val="24"/>
          <w:szCs w:val="24"/>
        </w:rPr>
        <w:t xml:space="preserve"> </w:t>
      </w:r>
      <w:r w:rsidRPr="005C642F">
        <w:rPr>
          <w:rFonts w:ascii="Times New Roman" w:eastAsia="Times New Roman" w:hAnsi="Times New Roman" w:cs="Times New Roman"/>
          <w:w w:val="99"/>
          <w:sz w:val="24"/>
          <w:szCs w:val="24"/>
        </w:rPr>
        <w:t>d’audit,</w:t>
      </w:r>
      <w:r w:rsidRPr="005C642F">
        <w:rPr>
          <w:rFonts w:ascii="Times New Roman" w:eastAsia="Times New Roman" w:hAnsi="Times New Roman" w:cs="Times New Roman"/>
          <w:spacing w:val="101"/>
          <w:sz w:val="24"/>
          <w:szCs w:val="24"/>
        </w:rPr>
        <w:t xml:space="preserve"> </w:t>
      </w:r>
      <w:r w:rsidRPr="005C642F">
        <w:rPr>
          <w:rFonts w:ascii="Times New Roman" w:eastAsia="Times New Roman" w:hAnsi="Times New Roman" w:cs="Times New Roman"/>
          <w:w w:val="99"/>
          <w:sz w:val="24"/>
          <w:szCs w:val="24"/>
        </w:rPr>
        <w:t>d’investigation,</w:t>
      </w:r>
      <w:r w:rsidRPr="005C642F">
        <w:rPr>
          <w:rFonts w:ascii="Times New Roman" w:eastAsia="Times New Roman" w:hAnsi="Times New Roman" w:cs="Times New Roman"/>
          <w:spacing w:val="101"/>
          <w:sz w:val="24"/>
          <w:szCs w:val="24"/>
        </w:rPr>
        <w:t xml:space="preserve"> </w:t>
      </w:r>
      <w:r w:rsidRPr="005C642F">
        <w:rPr>
          <w:rFonts w:ascii="Times New Roman" w:eastAsia="Times New Roman" w:hAnsi="Times New Roman" w:cs="Times New Roman"/>
          <w:w w:val="99"/>
          <w:sz w:val="24"/>
          <w:szCs w:val="24"/>
        </w:rPr>
        <w:t>d’évaluation</w:t>
      </w:r>
      <w:r w:rsidRPr="005C642F">
        <w:rPr>
          <w:rFonts w:ascii="Times New Roman" w:eastAsia="Times New Roman" w:hAnsi="Times New Roman" w:cs="Times New Roman"/>
          <w:spacing w:val="97"/>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101"/>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101"/>
          <w:sz w:val="24"/>
          <w:szCs w:val="24"/>
        </w:rPr>
        <w:t xml:space="preserve"> </w:t>
      </w:r>
      <w:r w:rsidRPr="005C642F">
        <w:rPr>
          <w:rFonts w:ascii="Times New Roman" w:eastAsia="Times New Roman" w:hAnsi="Times New Roman" w:cs="Times New Roman"/>
          <w:w w:val="99"/>
          <w:sz w:val="24"/>
          <w:szCs w:val="24"/>
        </w:rPr>
        <w:t>discipline</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budgétaire.</w:t>
      </w:r>
      <w:r w:rsidRPr="005C642F">
        <w:rPr>
          <w:rFonts w:ascii="Times New Roman" w:eastAsia="Times New Roman" w:hAnsi="Times New Roman" w:cs="Times New Roman"/>
          <w:spacing w:val="15"/>
          <w:sz w:val="24"/>
          <w:szCs w:val="24"/>
        </w:rPr>
        <w:t xml:space="preserve"> </w:t>
      </w:r>
    </w:p>
    <w:p w:rsidR="00FE6CF0" w:rsidRPr="005C642F" w:rsidRDefault="00FE6CF0" w:rsidP="00FE6CF0">
      <w:pPr>
        <w:jc w:val="both"/>
        <w:rPr>
          <w:rFonts w:ascii="Times New Roman" w:eastAsia="Times New Roman" w:hAnsi="Times New Roman" w:cs="Times New Roman"/>
          <w:spacing w:val="15"/>
          <w:sz w:val="24"/>
          <w:szCs w:val="24"/>
        </w:rPr>
      </w:pPr>
    </w:p>
    <w:p w:rsidR="00FE6CF0" w:rsidRPr="005C642F" w:rsidRDefault="00FE6CF0" w:rsidP="00FE6CF0">
      <w:pPr>
        <w:pStyle w:val="Paragraphedeliste"/>
        <w:numPr>
          <w:ilvl w:val="0"/>
          <w:numId w:val="22"/>
        </w:numPr>
        <w:jc w:val="both"/>
        <w:rPr>
          <w:rFonts w:ascii="Times New Roman" w:eastAsia="Times New Roman" w:hAnsi="Times New Roman" w:cs="Times New Roman"/>
          <w:sz w:val="24"/>
          <w:szCs w:val="24"/>
        </w:rPr>
      </w:pPr>
      <w:r w:rsidRPr="005C642F">
        <w:rPr>
          <w:rFonts w:ascii="Times New Roman" w:eastAsia="Times New Roman" w:hAnsi="Times New Roman" w:cs="Times New Roman"/>
          <w:b/>
          <w:w w:val="99"/>
          <w:sz w:val="24"/>
          <w:szCs w:val="24"/>
        </w:rPr>
        <w:t>L’Unité</w:t>
      </w:r>
      <w:r w:rsidRPr="005C642F">
        <w:rPr>
          <w:rFonts w:ascii="Times New Roman" w:eastAsia="Times New Roman" w:hAnsi="Times New Roman" w:cs="Times New Roman"/>
          <w:b/>
          <w:spacing w:val="22"/>
          <w:sz w:val="24"/>
          <w:szCs w:val="24"/>
        </w:rPr>
        <w:t xml:space="preserve"> </w:t>
      </w:r>
      <w:r w:rsidRPr="005C642F">
        <w:rPr>
          <w:rFonts w:ascii="Times New Roman" w:eastAsia="Times New Roman" w:hAnsi="Times New Roman" w:cs="Times New Roman"/>
          <w:b/>
          <w:w w:val="99"/>
          <w:sz w:val="24"/>
          <w:szCs w:val="24"/>
        </w:rPr>
        <w:t>Centrale</w:t>
      </w:r>
      <w:r w:rsidRPr="005C642F">
        <w:rPr>
          <w:rFonts w:ascii="Times New Roman" w:eastAsia="Times New Roman" w:hAnsi="Times New Roman" w:cs="Times New Roman"/>
          <w:b/>
          <w:spacing w:val="25"/>
          <w:sz w:val="24"/>
          <w:szCs w:val="24"/>
        </w:rPr>
        <w:t xml:space="preserve"> </w:t>
      </w:r>
      <w:r w:rsidRPr="005C642F">
        <w:rPr>
          <w:rFonts w:ascii="Times New Roman" w:eastAsia="Times New Roman" w:hAnsi="Times New Roman" w:cs="Times New Roman"/>
          <w:b/>
          <w:w w:val="99"/>
          <w:sz w:val="24"/>
          <w:szCs w:val="24"/>
        </w:rPr>
        <w:t>de</w:t>
      </w:r>
      <w:r w:rsidRPr="005C642F">
        <w:rPr>
          <w:rFonts w:ascii="Times New Roman" w:eastAsia="Times New Roman" w:hAnsi="Times New Roman" w:cs="Times New Roman"/>
          <w:b/>
          <w:spacing w:val="23"/>
          <w:sz w:val="24"/>
          <w:szCs w:val="24"/>
        </w:rPr>
        <w:t xml:space="preserve"> </w:t>
      </w:r>
      <w:r w:rsidRPr="005C642F">
        <w:rPr>
          <w:rFonts w:ascii="Times New Roman" w:eastAsia="Times New Roman" w:hAnsi="Times New Roman" w:cs="Times New Roman"/>
          <w:b/>
          <w:w w:val="99"/>
          <w:sz w:val="24"/>
          <w:szCs w:val="24"/>
        </w:rPr>
        <w:t>Renseignements</w:t>
      </w:r>
      <w:r w:rsidRPr="005C642F">
        <w:rPr>
          <w:rFonts w:ascii="Times New Roman" w:eastAsia="Times New Roman" w:hAnsi="Times New Roman" w:cs="Times New Roman"/>
          <w:b/>
          <w:spacing w:val="23"/>
          <w:sz w:val="24"/>
          <w:szCs w:val="24"/>
        </w:rPr>
        <w:t xml:space="preserve"> </w:t>
      </w:r>
      <w:r w:rsidRPr="005C642F">
        <w:rPr>
          <w:rFonts w:ascii="Times New Roman" w:eastAsia="Times New Roman" w:hAnsi="Times New Roman" w:cs="Times New Roman"/>
          <w:b/>
          <w:w w:val="99"/>
          <w:sz w:val="24"/>
          <w:szCs w:val="24"/>
        </w:rPr>
        <w:t>Financiers</w:t>
      </w:r>
      <w:r w:rsidRPr="005C642F">
        <w:rPr>
          <w:rFonts w:ascii="Times New Roman" w:eastAsia="Times New Roman" w:hAnsi="Times New Roman" w:cs="Times New Roman"/>
          <w:b/>
          <w:spacing w:val="24"/>
          <w:sz w:val="24"/>
          <w:szCs w:val="24"/>
        </w:rPr>
        <w:t xml:space="preserve"> </w:t>
      </w:r>
      <w:r w:rsidRPr="005C642F">
        <w:rPr>
          <w:rFonts w:ascii="Times New Roman" w:eastAsia="Times New Roman" w:hAnsi="Times New Roman" w:cs="Times New Roman"/>
          <w:b/>
          <w:w w:val="99"/>
          <w:sz w:val="24"/>
          <w:szCs w:val="24"/>
        </w:rPr>
        <w:t>(UCREF)</w:t>
      </w:r>
      <w:r w:rsidRPr="005C642F">
        <w:rPr>
          <w:rFonts w:ascii="Times New Roman" w:eastAsia="Times New Roman" w:hAnsi="Times New Roman" w:cs="Times New Roman"/>
          <w:w w:val="99"/>
          <w:sz w:val="24"/>
          <w:szCs w:val="24"/>
        </w:rPr>
        <w:t xml:space="preserve"> a</w:t>
      </w:r>
      <w:r w:rsidRPr="005C642F">
        <w:rPr>
          <w:rFonts w:ascii="Times New Roman" w:eastAsia="Times New Roman" w:hAnsi="Times New Roman" w:cs="Times New Roman"/>
          <w:spacing w:val="23"/>
          <w:sz w:val="24"/>
          <w:szCs w:val="24"/>
        </w:rPr>
        <w:t xml:space="preserve"> </w:t>
      </w:r>
      <w:r w:rsidRPr="005C642F">
        <w:rPr>
          <w:rFonts w:ascii="Times New Roman" w:eastAsia="Times New Roman" w:hAnsi="Times New Roman" w:cs="Times New Roman"/>
          <w:w w:val="99"/>
          <w:sz w:val="24"/>
          <w:szCs w:val="24"/>
        </w:rPr>
        <w:t>été</w:t>
      </w:r>
      <w:r w:rsidRPr="005C642F">
        <w:rPr>
          <w:rFonts w:ascii="Times New Roman" w:eastAsia="Times New Roman" w:hAnsi="Times New Roman" w:cs="Times New Roman"/>
          <w:sz w:val="24"/>
          <w:szCs w:val="24"/>
        </w:rPr>
        <w:t xml:space="preserve"> </w:t>
      </w:r>
      <w:proofErr w:type="gramStart"/>
      <w:r w:rsidRPr="005C642F">
        <w:rPr>
          <w:rFonts w:ascii="Times New Roman" w:eastAsia="Times New Roman" w:hAnsi="Times New Roman" w:cs="Times New Roman"/>
          <w:w w:val="99"/>
          <w:sz w:val="24"/>
          <w:szCs w:val="24"/>
        </w:rPr>
        <w:t>créé</w:t>
      </w:r>
      <w:proofErr w:type="gramEnd"/>
      <w:r w:rsidRPr="005C642F">
        <w:rPr>
          <w:rFonts w:ascii="Times New Roman" w:eastAsia="Times New Roman" w:hAnsi="Times New Roman" w:cs="Times New Roman"/>
          <w:spacing w:val="24"/>
          <w:sz w:val="24"/>
          <w:szCs w:val="24"/>
        </w:rPr>
        <w:t xml:space="preserve"> </w:t>
      </w:r>
      <w:r w:rsidRPr="005C642F">
        <w:rPr>
          <w:rFonts w:ascii="Times New Roman" w:eastAsia="Times New Roman" w:hAnsi="Times New Roman" w:cs="Times New Roman"/>
          <w:w w:val="99"/>
          <w:sz w:val="24"/>
          <w:szCs w:val="24"/>
        </w:rPr>
        <w:t>selon</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w w:val="99"/>
          <w:sz w:val="24"/>
          <w:szCs w:val="24"/>
        </w:rPr>
        <w:t>les</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w w:val="99"/>
          <w:sz w:val="24"/>
          <w:szCs w:val="24"/>
        </w:rPr>
        <w:t>dispositions</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14"/>
          <w:sz w:val="24"/>
          <w:szCs w:val="24"/>
        </w:rPr>
        <w:t xml:space="preserve"> </w:t>
      </w:r>
      <w:r w:rsidRPr="005C642F">
        <w:rPr>
          <w:rFonts w:ascii="Times New Roman" w:eastAsia="Times New Roman" w:hAnsi="Times New Roman" w:cs="Times New Roman"/>
          <w:w w:val="99"/>
          <w:sz w:val="24"/>
          <w:szCs w:val="24"/>
        </w:rPr>
        <w:t>l’article</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3.1.1</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14"/>
          <w:sz w:val="24"/>
          <w:szCs w:val="24"/>
        </w:rPr>
        <w:t xml:space="preserve"> </w:t>
      </w:r>
      <w:r w:rsidRPr="005C642F">
        <w:rPr>
          <w:rFonts w:ascii="Times New Roman" w:eastAsia="Times New Roman" w:hAnsi="Times New Roman" w:cs="Times New Roman"/>
          <w:w w:val="99"/>
          <w:sz w:val="24"/>
          <w:szCs w:val="24"/>
        </w:rPr>
        <w:t>loi</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w w:val="99"/>
          <w:sz w:val="24"/>
          <w:szCs w:val="24"/>
        </w:rPr>
        <w:t>21</w:t>
      </w:r>
      <w:r w:rsidRPr="005C642F">
        <w:rPr>
          <w:rFonts w:ascii="Times New Roman" w:eastAsia="Times New Roman" w:hAnsi="Times New Roman" w:cs="Times New Roman"/>
          <w:spacing w:val="7"/>
          <w:sz w:val="24"/>
          <w:szCs w:val="24"/>
        </w:rPr>
        <w:t xml:space="preserve"> </w:t>
      </w:r>
      <w:r w:rsidRPr="005C642F">
        <w:rPr>
          <w:rFonts w:ascii="Times New Roman" w:eastAsia="Times New Roman" w:hAnsi="Times New Roman" w:cs="Times New Roman"/>
          <w:w w:val="99"/>
          <w:sz w:val="24"/>
          <w:szCs w:val="24"/>
        </w:rPr>
        <w:t>février</w:t>
      </w:r>
      <w:r w:rsidRPr="005C642F">
        <w:rPr>
          <w:rFonts w:ascii="Times New Roman" w:eastAsia="Times New Roman" w:hAnsi="Times New Roman" w:cs="Times New Roman"/>
          <w:spacing w:val="13"/>
          <w:sz w:val="24"/>
          <w:szCs w:val="24"/>
        </w:rPr>
        <w:t xml:space="preserve"> </w:t>
      </w:r>
      <w:r w:rsidRPr="005C642F">
        <w:rPr>
          <w:rFonts w:ascii="Times New Roman" w:eastAsia="Times New Roman" w:hAnsi="Times New Roman" w:cs="Times New Roman"/>
          <w:w w:val="99"/>
          <w:sz w:val="24"/>
          <w:szCs w:val="24"/>
        </w:rPr>
        <w:t>2001</w:t>
      </w:r>
      <w:r w:rsidRPr="005C642F">
        <w:rPr>
          <w:rFonts w:ascii="Times New Roman" w:eastAsia="Times New Roman" w:hAnsi="Times New Roman" w:cs="Times New Roman"/>
          <w:spacing w:val="7"/>
          <w:sz w:val="24"/>
          <w:szCs w:val="24"/>
        </w:rPr>
        <w:t xml:space="preserve"> </w:t>
      </w:r>
      <w:r w:rsidRPr="005C642F">
        <w:rPr>
          <w:rFonts w:ascii="Times New Roman" w:eastAsia="Times New Roman" w:hAnsi="Times New Roman" w:cs="Times New Roman"/>
          <w:w w:val="99"/>
          <w:sz w:val="24"/>
          <w:szCs w:val="24"/>
        </w:rPr>
        <w:t>relative</w:t>
      </w:r>
      <w:r w:rsidRPr="005C642F">
        <w:rPr>
          <w:rFonts w:ascii="Times New Roman" w:eastAsia="Times New Roman" w:hAnsi="Times New Roman" w:cs="Times New Roman"/>
          <w:spacing w:val="12"/>
          <w:sz w:val="24"/>
          <w:szCs w:val="24"/>
        </w:rPr>
        <w:t xml:space="preserve"> </w:t>
      </w:r>
      <w:r w:rsidRPr="005C642F">
        <w:rPr>
          <w:rFonts w:ascii="Times New Roman" w:eastAsia="Times New Roman" w:hAnsi="Times New Roman" w:cs="Times New Roman"/>
          <w:w w:val="99"/>
          <w:sz w:val="24"/>
          <w:szCs w:val="24"/>
        </w:rPr>
        <w:t>au</w:t>
      </w:r>
      <w:r w:rsidRPr="005C642F">
        <w:rPr>
          <w:rFonts w:ascii="Times New Roman" w:eastAsia="Times New Roman" w:hAnsi="Times New Roman" w:cs="Times New Roman"/>
          <w:spacing w:val="13"/>
          <w:sz w:val="24"/>
          <w:szCs w:val="24"/>
        </w:rPr>
        <w:t xml:space="preserve"> </w:t>
      </w:r>
      <w:r w:rsidRPr="005C642F">
        <w:rPr>
          <w:rFonts w:ascii="Times New Roman" w:eastAsia="Times New Roman" w:hAnsi="Times New Roman" w:cs="Times New Roman"/>
          <w:w w:val="99"/>
          <w:sz w:val="24"/>
          <w:szCs w:val="24"/>
        </w:rPr>
        <w:t>blanchiment</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avoirs</w:t>
      </w:r>
      <w:r w:rsidRPr="005C642F">
        <w:rPr>
          <w:rFonts w:ascii="Times New Roman" w:eastAsia="Times New Roman" w:hAnsi="Times New Roman" w:cs="Times New Roman"/>
          <w:spacing w:val="24"/>
          <w:sz w:val="24"/>
          <w:szCs w:val="24"/>
        </w:rPr>
        <w:t xml:space="preserve"> </w:t>
      </w:r>
      <w:r w:rsidRPr="005C642F">
        <w:rPr>
          <w:rFonts w:ascii="Times New Roman" w:eastAsia="Times New Roman" w:hAnsi="Times New Roman" w:cs="Times New Roman"/>
          <w:w w:val="99"/>
          <w:sz w:val="24"/>
          <w:szCs w:val="24"/>
        </w:rPr>
        <w:t>provenant</w:t>
      </w:r>
      <w:r w:rsidRPr="005C642F">
        <w:rPr>
          <w:rFonts w:ascii="Times New Roman" w:eastAsia="Times New Roman" w:hAnsi="Times New Roman" w:cs="Times New Roman"/>
          <w:spacing w:val="26"/>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22"/>
          <w:sz w:val="24"/>
          <w:szCs w:val="24"/>
        </w:rPr>
        <w:t xml:space="preserve"> </w:t>
      </w:r>
      <w:r w:rsidRPr="005C642F">
        <w:rPr>
          <w:rFonts w:ascii="Times New Roman" w:eastAsia="Times New Roman" w:hAnsi="Times New Roman" w:cs="Times New Roman"/>
          <w:w w:val="99"/>
          <w:sz w:val="24"/>
          <w:szCs w:val="24"/>
        </w:rPr>
        <w:t>trafic</w:t>
      </w:r>
      <w:r w:rsidRPr="005C642F">
        <w:rPr>
          <w:rFonts w:ascii="Times New Roman" w:eastAsia="Times New Roman" w:hAnsi="Times New Roman" w:cs="Times New Roman"/>
          <w:spacing w:val="23"/>
          <w:sz w:val="24"/>
          <w:szCs w:val="24"/>
        </w:rPr>
        <w:t xml:space="preserve"> </w:t>
      </w:r>
      <w:r w:rsidRPr="005C642F">
        <w:rPr>
          <w:rFonts w:ascii="Times New Roman" w:eastAsia="Times New Roman" w:hAnsi="Times New Roman" w:cs="Times New Roman"/>
          <w:w w:val="99"/>
          <w:sz w:val="24"/>
          <w:szCs w:val="24"/>
        </w:rPr>
        <w:t>illicite</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23"/>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24"/>
          <w:sz w:val="24"/>
          <w:szCs w:val="24"/>
        </w:rPr>
        <w:t xml:space="preserve"> </w:t>
      </w:r>
      <w:r w:rsidRPr="005C642F">
        <w:rPr>
          <w:rFonts w:ascii="Times New Roman" w:eastAsia="Times New Roman" w:hAnsi="Times New Roman" w:cs="Times New Roman"/>
          <w:w w:val="99"/>
          <w:sz w:val="24"/>
          <w:szCs w:val="24"/>
        </w:rPr>
        <w:t>drogue</w:t>
      </w:r>
      <w:r w:rsidRPr="005C642F">
        <w:rPr>
          <w:rFonts w:ascii="Times New Roman" w:eastAsia="Times New Roman" w:hAnsi="Times New Roman" w:cs="Times New Roman"/>
          <w:spacing w:val="22"/>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24"/>
          <w:sz w:val="24"/>
          <w:szCs w:val="24"/>
        </w:rPr>
        <w:t xml:space="preserve"> </w:t>
      </w:r>
      <w:r w:rsidRPr="005C642F">
        <w:rPr>
          <w:rFonts w:ascii="Times New Roman" w:eastAsia="Times New Roman" w:hAnsi="Times New Roman" w:cs="Times New Roman"/>
          <w:w w:val="99"/>
          <w:sz w:val="24"/>
          <w:szCs w:val="24"/>
        </w:rPr>
        <w:t>d’autres</w:t>
      </w:r>
      <w:r w:rsidRPr="005C642F">
        <w:rPr>
          <w:rFonts w:ascii="Times New Roman" w:eastAsia="Times New Roman" w:hAnsi="Times New Roman" w:cs="Times New Roman"/>
          <w:spacing w:val="17"/>
          <w:sz w:val="24"/>
          <w:szCs w:val="24"/>
        </w:rPr>
        <w:t xml:space="preserve"> </w:t>
      </w:r>
      <w:r w:rsidRPr="005C642F">
        <w:rPr>
          <w:rFonts w:ascii="Times New Roman" w:eastAsia="Times New Roman" w:hAnsi="Times New Roman" w:cs="Times New Roman"/>
          <w:w w:val="99"/>
          <w:sz w:val="24"/>
          <w:szCs w:val="24"/>
        </w:rPr>
        <w:t>infractions</w:t>
      </w:r>
      <w:r w:rsidRPr="005C642F">
        <w:rPr>
          <w:rFonts w:ascii="Times New Roman" w:eastAsia="Times New Roman" w:hAnsi="Times New Roman" w:cs="Times New Roman"/>
          <w:spacing w:val="27"/>
          <w:sz w:val="24"/>
          <w:szCs w:val="24"/>
        </w:rPr>
        <w:t xml:space="preserve"> </w:t>
      </w:r>
      <w:r w:rsidRPr="005C642F">
        <w:rPr>
          <w:rFonts w:ascii="Times New Roman" w:eastAsia="Times New Roman" w:hAnsi="Times New Roman" w:cs="Times New Roman"/>
          <w:w w:val="99"/>
          <w:sz w:val="24"/>
          <w:szCs w:val="24"/>
        </w:rPr>
        <w:t>graves. Elle a la mission principale de lutter contre le blanchiment des avoirs.</w:t>
      </w:r>
    </w:p>
    <w:p w:rsidR="00FE6CF0" w:rsidRPr="005C642F" w:rsidRDefault="00FE6CF0" w:rsidP="00FE6CF0">
      <w:pPr>
        <w:jc w:val="both"/>
        <w:rPr>
          <w:rFonts w:ascii="Times New Roman" w:eastAsia="Times New Roman" w:hAnsi="Times New Roman" w:cs="Times New Roman"/>
          <w:sz w:val="24"/>
          <w:szCs w:val="24"/>
        </w:rPr>
      </w:pPr>
    </w:p>
    <w:p w:rsidR="00FE6CF0" w:rsidRPr="005C642F" w:rsidRDefault="00FE6CF0" w:rsidP="00FE6CF0">
      <w:pPr>
        <w:jc w:val="both"/>
        <w:rPr>
          <w:rFonts w:ascii="Times New Roman" w:eastAsia="Times New Roman" w:hAnsi="Times New Roman" w:cs="Times New Roman"/>
          <w:sz w:val="24"/>
          <w:szCs w:val="24"/>
        </w:rPr>
      </w:pPr>
    </w:p>
    <w:p w:rsidR="00FE6CF0" w:rsidRPr="005C642F" w:rsidRDefault="00FE6CF0" w:rsidP="00FE6CF0">
      <w:pPr>
        <w:pStyle w:val="Paragraphedeliste"/>
        <w:numPr>
          <w:ilvl w:val="0"/>
          <w:numId w:val="22"/>
        </w:numPr>
        <w:jc w:val="both"/>
        <w:rPr>
          <w:rFonts w:ascii="Times New Roman" w:eastAsia="Times New Roman" w:hAnsi="Times New Roman" w:cs="Times New Roman"/>
          <w:sz w:val="24"/>
          <w:szCs w:val="24"/>
        </w:rPr>
      </w:pPr>
      <w:r w:rsidRPr="005C642F">
        <w:rPr>
          <w:rFonts w:ascii="Times New Roman" w:eastAsia="Times New Roman" w:hAnsi="Times New Roman" w:cs="Times New Roman"/>
          <w:b/>
          <w:bCs/>
          <w:w w:val="99"/>
          <w:sz w:val="24"/>
          <w:szCs w:val="24"/>
        </w:rPr>
        <w:t>Le</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b/>
          <w:bCs/>
          <w:w w:val="99"/>
          <w:sz w:val="24"/>
          <w:szCs w:val="24"/>
        </w:rPr>
        <w:t>Conseil</w:t>
      </w:r>
      <w:r w:rsidRPr="005C642F">
        <w:rPr>
          <w:rFonts w:ascii="Times New Roman" w:eastAsia="Times New Roman" w:hAnsi="Times New Roman" w:cs="Times New Roman"/>
          <w:spacing w:val="13"/>
          <w:sz w:val="24"/>
          <w:szCs w:val="24"/>
        </w:rPr>
        <w:t xml:space="preserve"> </w:t>
      </w:r>
      <w:r w:rsidRPr="005C642F">
        <w:rPr>
          <w:rFonts w:ascii="Times New Roman" w:eastAsia="Times New Roman" w:hAnsi="Times New Roman" w:cs="Times New Roman"/>
          <w:b/>
          <w:bCs/>
          <w:w w:val="99"/>
          <w:sz w:val="24"/>
          <w:szCs w:val="24"/>
        </w:rPr>
        <w:t>Supérieur</w:t>
      </w:r>
      <w:r w:rsidRPr="005C642F">
        <w:rPr>
          <w:rFonts w:ascii="Times New Roman" w:eastAsia="Times New Roman" w:hAnsi="Times New Roman" w:cs="Times New Roman"/>
          <w:spacing w:val="7"/>
          <w:sz w:val="24"/>
          <w:szCs w:val="24"/>
        </w:rPr>
        <w:t xml:space="preserve"> </w:t>
      </w:r>
      <w:r w:rsidRPr="005C642F">
        <w:rPr>
          <w:rFonts w:ascii="Times New Roman" w:eastAsia="Times New Roman" w:hAnsi="Times New Roman" w:cs="Times New Roman"/>
          <w:b/>
          <w:bCs/>
          <w:w w:val="99"/>
          <w:sz w:val="24"/>
          <w:szCs w:val="24"/>
        </w:rPr>
        <w:t>du</w:t>
      </w:r>
      <w:r w:rsidRPr="005C642F">
        <w:rPr>
          <w:rFonts w:ascii="Times New Roman" w:eastAsia="Times New Roman" w:hAnsi="Times New Roman" w:cs="Times New Roman"/>
          <w:spacing w:val="12"/>
          <w:sz w:val="24"/>
          <w:szCs w:val="24"/>
        </w:rPr>
        <w:t xml:space="preserve"> </w:t>
      </w:r>
      <w:r w:rsidRPr="005C642F">
        <w:rPr>
          <w:rFonts w:ascii="Times New Roman" w:eastAsia="Times New Roman" w:hAnsi="Times New Roman" w:cs="Times New Roman"/>
          <w:b/>
          <w:bCs/>
          <w:w w:val="99"/>
          <w:sz w:val="24"/>
          <w:szCs w:val="24"/>
        </w:rPr>
        <w:t>Pouvoir</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b/>
          <w:bCs/>
          <w:w w:val="99"/>
          <w:sz w:val="24"/>
          <w:szCs w:val="24"/>
        </w:rPr>
        <w:t>Judiciaire</w:t>
      </w:r>
      <w:r w:rsidRPr="005C642F">
        <w:rPr>
          <w:rFonts w:ascii="Times New Roman" w:eastAsia="Times New Roman" w:hAnsi="Times New Roman" w:cs="Times New Roman"/>
          <w:spacing w:val="15"/>
          <w:sz w:val="24"/>
          <w:szCs w:val="24"/>
        </w:rPr>
        <w:t xml:space="preserve"> </w:t>
      </w:r>
      <w:r w:rsidRPr="005C642F">
        <w:rPr>
          <w:rFonts w:ascii="Times New Roman" w:eastAsia="Times New Roman" w:hAnsi="Times New Roman" w:cs="Times New Roman"/>
          <w:b/>
          <w:bCs/>
          <w:w w:val="99"/>
          <w:sz w:val="24"/>
          <w:szCs w:val="24"/>
        </w:rPr>
        <w:t>(CSPJ).</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w w:val="99"/>
          <w:sz w:val="24"/>
          <w:szCs w:val="24"/>
        </w:rPr>
        <w:t>Au</w:t>
      </w:r>
      <w:r w:rsidRPr="005C642F">
        <w:rPr>
          <w:rFonts w:ascii="Times New Roman" w:eastAsia="Times New Roman" w:hAnsi="Times New Roman" w:cs="Times New Roman"/>
          <w:spacing w:val="14"/>
          <w:sz w:val="24"/>
          <w:szCs w:val="24"/>
        </w:rPr>
        <w:t xml:space="preserve"> </w:t>
      </w:r>
      <w:r w:rsidRPr="005C642F">
        <w:rPr>
          <w:rFonts w:ascii="Times New Roman" w:eastAsia="Times New Roman" w:hAnsi="Times New Roman" w:cs="Times New Roman"/>
          <w:w w:val="99"/>
          <w:sz w:val="24"/>
          <w:szCs w:val="24"/>
        </w:rPr>
        <w:t>regard</w:t>
      </w:r>
      <w:r w:rsidRPr="005C642F">
        <w:rPr>
          <w:rFonts w:ascii="Times New Roman" w:eastAsia="Times New Roman" w:hAnsi="Times New Roman" w:cs="Times New Roman"/>
          <w:spacing w:val="12"/>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14"/>
          <w:sz w:val="24"/>
          <w:szCs w:val="24"/>
        </w:rPr>
        <w:t xml:space="preserve"> </w:t>
      </w:r>
      <w:r w:rsidRPr="005C642F">
        <w:rPr>
          <w:rFonts w:ascii="Times New Roman" w:eastAsia="Times New Roman" w:hAnsi="Times New Roman" w:cs="Times New Roman"/>
          <w:w w:val="99"/>
          <w:sz w:val="24"/>
          <w:szCs w:val="24"/>
        </w:rPr>
        <w:t>loi</w:t>
      </w:r>
      <w:r w:rsidRPr="005C642F">
        <w:rPr>
          <w:rFonts w:ascii="Times New Roman" w:eastAsia="Times New Roman" w:hAnsi="Times New Roman" w:cs="Times New Roman"/>
          <w:spacing w:val="14"/>
          <w:sz w:val="24"/>
          <w:szCs w:val="24"/>
        </w:rPr>
        <w:t xml:space="preserve"> </w:t>
      </w:r>
      <w:r w:rsidRPr="005C642F">
        <w:rPr>
          <w:rFonts w:ascii="Times New Roman" w:eastAsia="Times New Roman" w:hAnsi="Times New Roman" w:cs="Times New Roman"/>
          <w:w w:val="99"/>
          <w:sz w:val="24"/>
          <w:szCs w:val="24"/>
        </w:rPr>
        <w:t>13</w:t>
      </w:r>
      <w:r w:rsidRPr="005C642F">
        <w:rPr>
          <w:rFonts w:ascii="Times New Roman" w:eastAsia="Times New Roman" w:hAnsi="Times New Roman" w:cs="Times New Roman"/>
          <w:spacing w:val="12"/>
          <w:sz w:val="24"/>
          <w:szCs w:val="24"/>
        </w:rPr>
        <w:t xml:space="preserve"> </w:t>
      </w:r>
      <w:r w:rsidRPr="005C642F">
        <w:rPr>
          <w:rFonts w:ascii="Times New Roman" w:eastAsia="Times New Roman" w:hAnsi="Times New Roman" w:cs="Times New Roman"/>
          <w:w w:val="99"/>
          <w:sz w:val="24"/>
          <w:szCs w:val="24"/>
        </w:rPr>
        <w:t>novembre</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2007</w:t>
      </w:r>
      <w:r w:rsidRPr="005C642F">
        <w:rPr>
          <w:rFonts w:ascii="Times New Roman" w:eastAsia="Times New Roman" w:hAnsi="Times New Roman" w:cs="Times New Roman"/>
          <w:spacing w:val="45"/>
          <w:sz w:val="24"/>
          <w:szCs w:val="24"/>
        </w:rPr>
        <w:t xml:space="preserve"> </w:t>
      </w:r>
      <w:r w:rsidRPr="005C642F">
        <w:rPr>
          <w:rFonts w:ascii="Times New Roman" w:eastAsia="Times New Roman" w:hAnsi="Times New Roman" w:cs="Times New Roman"/>
          <w:w w:val="99"/>
          <w:sz w:val="24"/>
          <w:szCs w:val="24"/>
        </w:rPr>
        <w:t>créant</w:t>
      </w:r>
      <w:r w:rsidRPr="005C642F">
        <w:rPr>
          <w:rFonts w:ascii="Times New Roman" w:eastAsia="Times New Roman" w:hAnsi="Times New Roman" w:cs="Times New Roman"/>
          <w:spacing w:val="47"/>
          <w:sz w:val="24"/>
          <w:szCs w:val="24"/>
        </w:rPr>
        <w:t xml:space="preserve"> </w:t>
      </w:r>
      <w:r w:rsidRPr="005C642F">
        <w:rPr>
          <w:rFonts w:ascii="Times New Roman" w:eastAsia="Times New Roman" w:hAnsi="Times New Roman" w:cs="Times New Roman"/>
          <w:w w:val="99"/>
          <w:sz w:val="24"/>
          <w:szCs w:val="24"/>
        </w:rPr>
        <w:t>le</w:t>
      </w:r>
      <w:r w:rsidRPr="005C642F">
        <w:rPr>
          <w:rFonts w:ascii="Times New Roman" w:eastAsia="Times New Roman" w:hAnsi="Times New Roman" w:cs="Times New Roman"/>
          <w:spacing w:val="48"/>
          <w:sz w:val="24"/>
          <w:szCs w:val="24"/>
        </w:rPr>
        <w:t xml:space="preserve"> </w:t>
      </w:r>
      <w:r w:rsidRPr="005C642F">
        <w:rPr>
          <w:rFonts w:ascii="Times New Roman" w:eastAsia="Times New Roman" w:hAnsi="Times New Roman" w:cs="Times New Roman"/>
          <w:w w:val="99"/>
          <w:sz w:val="24"/>
          <w:szCs w:val="24"/>
        </w:rPr>
        <w:t>Conseil</w:t>
      </w:r>
      <w:r w:rsidRPr="005C642F">
        <w:rPr>
          <w:rFonts w:ascii="Times New Roman" w:eastAsia="Times New Roman" w:hAnsi="Times New Roman" w:cs="Times New Roman"/>
          <w:spacing w:val="48"/>
          <w:sz w:val="24"/>
          <w:szCs w:val="24"/>
        </w:rPr>
        <w:t xml:space="preserve"> </w:t>
      </w:r>
      <w:r w:rsidRPr="005C642F">
        <w:rPr>
          <w:rFonts w:ascii="Times New Roman" w:eastAsia="Times New Roman" w:hAnsi="Times New Roman" w:cs="Times New Roman"/>
          <w:w w:val="99"/>
          <w:sz w:val="24"/>
          <w:szCs w:val="24"/>
        </w:rPr>
        <w:t>Supérieur</w:t>
      </w:r>
      <w:r w:rsidRPr="005C642F">
        <w:rPr>
          <w:rFonts w:ascii="Times New Roman" w:eastAsia="Times New Roman" w:hAnsi="Times New Roman" w:cs="Times New Roman"/>
          <w:spacing w:val="48"/>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46"/>
          <w:sz w:val="24"/>
          <w:szCs w:val="24"/>
        </w:rPr>
        <w:t xml:space="preserve"> </w:t>
      </w:r>
      <w:r w:rsidRPr="005C642F">
        <w:rPr>
          <w:rFonts w:ascii="Times New Roman" w:eastAsia="Times New Roman" w:hAnsi="Times New Roman" w:cs="Times New Roman"/>
          <w:w w:val="99"/>
          <w:sz w:val="24"/>
          <w:szCs w:val="24"/>
        </w:rPr>
        <w:t>Pouvoir</w:t>
      </w:r>
      <w:r w:rsidRPr="005C642F">
        <w:rPr>
          <w:rFonts w:ascii="Times New Roman" w:eastAsia="Times New Roman" w:hAnsi="Times New Roman" w:cs="Times New Roman"/>
          <w:spacing w:val="50"/>
          <w:sz w:val="24"/>
          <w:szCs w:val="24"/>
        </w:rPr>
        <w:t xml:space="preserve"> </w:t>
      </w:r>
      <w:r w:rsidRPr="005C642F">
        <w:rPr>
          <w:rFonts w:ascii="Times New Roman" w:eastAsia="Times New Roman" w:hAnsi="Times New Roman" w:cs="Times New Roman"/>
          <w:w w:val="99"/>
          <w:sz w:val="24"/>
          <w:szCs w:val="24"/>
        </w:rPr>
        <w:t>Judiciaire,</w:t>
      </w:r>
      <w:r w:rsidRPr="005C642F">
        <w:rPr>
          <w:rFonts w:ascii="Times New Roman" w:eastAsia="Times New Roman" w:hAnsi="Times New Roman" w:cs="Times New Roman"/>
          <w:spacing w:val="48"/>
          <w:sz w:val="24"/>
          <w:szCs w:val="24"/>
        </w:rPr>
        <w:t xml:space="preserve"> </w:t>
      </w:r>
      <w:r w:rsidRPr="005C642F">
        <w:rPr>
          <w:rFonts w:ascii="Times New Roman" w:eastAsia="Times New Roman" w:hAnsi="Times New Roman" w:cs="Times New Roman"/>
          <w:w w:val="99"/>
          <w:sz w:val="24"/>
          <w:szCs w:val="24"/>
        </w:rPr>
        <w:t>cet</w:t>
      </w:r>
      <w:r w:rsidRPr="005C642F">
        <w:rPr>
          <w:rFonts w:ascii="Times New Roman" w:eastAsia="Times New Roman" w:hAnsi="Times New Roman" w:cs="Times New Roman"/>
          <w:spacing w:val="46"/>
          <w:sz w:val="24"/>
          <w:szCs w:val="24"/>
        </w:rPr>
        <w:t xml:space="preserve"> </w:t>
      </w:r>
      <w:r w:rsidRPr="005C642F">
        <w:rPr>
          <w:rFonts w:ascii="Times New Roman" w:eastAsia="Times New Roman" w:hAnsi="Times New Roman" w:cs="Times New Roman"/>
          <w:w w:val="99"/>
          <w:sz w:val="24"/>
          <w:szCs w:val="24"/>
        </w:rPr>
        <w:t>Organe</w:t>
      </w:r>
      <w:r w:rsidRPr="005C642F">
        <w:rPr>
          <w:rFonts w:ascii="Times New Roman" w:eastAsia="Times New Roman" w:hAnsi="Times New Roman" w:cs="Times New Roman"/>
          <w:spacing w:val="50"/>
          <w:sz w:val="24"/>
          <w:szCs w:val="24"/>
        </w:rPr>
        <w:t xml:space="preserve"> </w:t>
      </w:r>
      <w:r w:rsidRPr="005C642F">
        <w:rPr>
          <w:rFonts w:ascii="Times New Roman" w:eastAsia="Times New Roman" w:hAnsi="Times New Roman" w:cs="Times New Roman"/>
          <w:w w:val="99"/>
          <w:sz w:val="24"/>
          <w:szCs w:val="24"/>
        </w:rPr>
        <w:t>a</w:t>
      </w:r>
      <w:r w:rsidRPr="005C642F">
        <w:rPr>
          <w:rFonts w:ascii="Times New Roman" w:eastAsia="Times New Roman" w:hAnsi="Times New Roman" w:cs="Times New Roman"/>
          <w:spacing w:val="46"/>
          <w:sz w:val="24"/>
          <w:szCs w:val="24"/>
        </w:rPr>
        <w:t xml:space="preserve"> </w:t>
      </w:r>
      <w:r w:rsidRPr="005C642F">
        <w:rPr>
          <w:rFonts w:ascii="Times New Roman" w:eastAsia="Times New Roman" w:hAnsi="Times New Roman" w:cs="Times New Roman"/>
          <w:w w:val="99"/>
          <w:sz w:val="24"/>
          <w:szCs w:val="24"/>
        </w:rPr>
        <w:t>une</w:t>
      </w:r>
      <w:r w:rsidRPr="005C642F">
        <w:rPr>
          <w:rFonts w:ascii="Times New Roman" w:eastAsia="Times New Roman" w:hAnsi="Times New Roman" w:cs="Times New Roman"/>
          <w:spacing w:val="47"/>
          <w:sz w:val="24"/>
          <w:szCs w:val="24"/>
        </w:rPr>
        <w:t xml:space="preserve"> </w:t>
      </w:r>
      <w:r w:rsidRPr="005C642F">
        <w:rPr>
          <w:rFonts w:ascii="Times New Roman" w:eastAsia="Times New Roman" w:hAnsi="Times New Roman" w:cs="Times New Roman"/>
          <w:w w:val="99"/>
          <w:sz w:val="24"/>
          <w:szCs w:val="24"/>
        </w:rPr>
        <w:t>mission</w:t>
      </w:r>
      <w:r w:rsidRPr="005C642F">
        <w:rPr>
          <w:rFonts w:ascii="Times New Roman" w:eastAsia="Times New Roman" w:hAnsi="Times New Roman" w:cs="Times New Roman"/>
          <w:spacing w:val="48"/>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contrôle,</w:t>
      </w:r>
      <w:r w:rsidRPr="005C642F">
        <w:rPr>
          <w:rFonts w:ascii="Times New Roman" w:eastAsia="Times New Roman" w:hAnsi="Times New Roman" w:cs="Times New Roman"/>
          <w:spacing w:val="13"/>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discipline</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délibération</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17"/>
          <w:sz w:val="24"/>
          <w:szCs w:val="24"/>
        </w:rPr>
        <w:t xml:space="preserve"> </w:t>
      </w:r>
      <w:r w:rsidRPr="005C642F">
        <w:rPr>
          <w:rFonts w:ascii="Times New Roman" w:eastAsia="Times New Roman" w:hAnsi="Times New Roman" w:cs="Times New Roman"/>
          <w:w w:val="99"/>
          <w:sz w:val="24"/>
          <w:szCs w:val="24"/>
        </w:rPr>
        <w:t>Pouvoir</w:t>
      </w:r>
      <w:r w:rsidRPr="005C642F">
        <w:rPr>
          <w:rFonts w:ascii="Times New Roman" w:eastAsia="Times New Roman" w:hAnsi="Times New Roman" w:cs="Times New Roman"/>
          <w:spacing w:val="21"/>
          <w:sz w:val="24"/>
          <w:szCs w:val="24"/>
        </w:rPr>
        <w:t xml:space="preserve"> </w:t>
      </w:r>
      <w:r w:rsidRPr="005C642F">
        <w:rPr>
          <w:rFonts w:ascii="Times New Roman" w:eastAsia="Times New Roman" w:hAnsi="Times New Roman" w:cs="Times New Roman"/>
          <w:w w:val="99"/>
          <w:sz w:val="24"/>
          <w:szCs w:val="24"/>
        </w:rPr>
        <w:t>judiciaire.</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Il</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lui</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appartient</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également</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4"/>
          <w:sz w:val="24"/>
          <w:szCs w:val="24"/>
        </w:rPr>
        <w:t xml:space="preserve"> </w:t>
      </w:r>
      <w:r w:rsidRPr="005C642F">
        <w:rPr>
          <w:rFonts w:ascii="Times New Roman" w:eastAsia="Times New Roman" w:hAnsi="Times New Roman" w:cs="Times New Roman"/>
          <w:w w:val="99"/>
          <w:sz w:val="24"/>
          <w:szCs w:val="24"/>
        </w:rPr>
        <w:t>«</w:t>
      </w:r>
      <w:r w:rsidRPr="005C642F">
        <w:rPr>
          <w:rFonts w:ascii="Times New Roman" w:eastAsia="Times New Roman" w:hAnsi="Times New Roman" w:cs="Times New Roman"/>
          <w:i/>
          <w:iCs/>
          <w:w w:val="99"/>
          <w:sz w:val="24"/>
          <w:szCs w:val="24"/>
        </w:rPr>
        <w:t>formuler</w:t>
      </w:r>
      <w:r w:rsidRPr="005C642F">
        <w:rPr>
          <w:rFonts w:ascii="Times New Roman" w:eastAsia="Times New Roman" w:hAnsi="Times New Roman" w:cs="Times New Roman"/>
          <w:spacing w:val="12"/>
          <w:sz w:val="24"/>
          <w:szCs w:val="24"/>
        </w:rPr>
        <w:t xml:space="preserve"> </w:t>
      </w:r>
      <w:r w:rsidRPr="005C642F">
        <w:rPr>
          <w:rFonts w:ascii="Times New Roman" w:eastAsia="Times New Roman" w:hAnsi="Times New Roman" w:cs="Times New Roman"/>
          <w:i/>
          <w:iCs/>
          <w:w w:val="99"/>
          <w:sz w:val="24"/>
          <w:szCs w:val="24"/>
        </w:rPr>
        <w:t>un</w:t>
      </w:r>
      <w:r w:rsidRPr="005C642F">
        <w:rPr>
          <w:rFonts w:ascii="Times New Roman" w:eastAsia="Times New Roman" w:hAnsi="Times New Roman" w:cs="Times New Roman"/>
          <w:spacing w:val="7"/>
          <w:sz w:val="24"/>
          <w:szCs w:val="24"/>
        </w:rPr>
        <w:t xml:space="preserve"> </w:t>
      </w:r>
      <w:r w:rsidRPr="005C642F">
        <w:rPr>
          <w:rFonts w:ascii="Times New Roman" w:eastAsia="Times New Roman" w:hAnsi="Times New Roman" w:cs="Times New Roman"/>
          <w:i/>
          <w:iCs/>
          <w:w w:val="99"/>
          <w:sz w:val="24"/>
          <w:szCs w:val="24"/>
        </w:rPr>
        <w:t>avis</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i/>
          <w:iCs/>
          <w:w w:val="99"/>
          <w:sz w:val="24"/>
          <w:szCs w:val="24"/>
        </w:rPr>
        <w:t>concernant</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i/>
          <w:iCs/>
          <w:w w:val="99"/>
          <w:sz w:val="24"/>
          <w:szCs w:val="24"/>
        </w:rPr>
        <w:t>les</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i/>
          <w:iCs/>
          <w:w w:val="99"/>
          <w:sz w:val="24"/>
          <w:szCs w:val="24"/>
        </w:rPr>
        <w:t>nominations</w:t>
      </w:r>
      <w:r w:rsidRPr="005C642F">
        <w:rPr>
          <w:rFonts w:ascii="Times New Roman" w:eastAsia="Times New Roman" w:hAnsi="Times New Roman" w:cs="Times New Roman"/>
          <w:spacing w:val="12"/>
          <w:sz w:val="24"/>
          <w:szCs w:val="24"/>
        </w:rPr>
        <w:t xml:space="preserve"> </w:t>
      </w:r>
      <w:r w:rsidRPr="005C642F">
        <w:rPr>
          <w:rFonts w:ascii="Times New Roman" w:eastAsia="Times New Roman" w:hAnsi="Times New Roman" w:cs="Times New Roman"/>
          <w:i/>
          <w:iCs/>
          <w:w w:val="99"/>
          <w:sz w:val="24"/>
          <w:szCs w:val="24"/>
        </w:rPr>
        <w:t>de</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i/>
          <w:iCs/>
          <w:w w:val="99"/>
          <w:sz w:val="24"/>
          <w:szCs w:val="24"/>
        </w:rPr>
        <w:t>magistrats</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i/>
          <w:iCs/>
          <w:w w:val="99"/>
          <w:sz w:val="24"/>
          <w:szCs w:val="24"/>
        </w:rPr>
        <w:t>du</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i/>
          <w:iCs/>
          <w:w w:val="99"/>
          <w:sz w:val="24"/>
          <w:szCs w:val="24"/>
        </w:rPr>
        <w:t>siège</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i/>
          <w:iCs/>
          <w:w w:val="99"/>
          <w:sz w:val="24"/>
          <w:szCs w:val="24"/>
        </w:rPr>
        <w:t>de</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i/>
          <w:iCs/>
          <w:w w:val="99"/>
          <w:sz w:val="24"/>
          <w:szCs w:val="24"/>
        </w:rPr>
        <w:t>mettre</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i/>
          <w:iCs/>
          <w:w w:val="99"/>
          <w:sz w:val="24"/>
          <w:szCs w:val="24"/>
        </w:rPr>
        <w:t>à</w:t>
      </w:r>
      <w:r w:rsidRPr="005C642F">
        <w:rPr>
          <w:rFonts w:ascii="Times New Roman" w:eastAsia="Times New Roman" w:hAnsi="Times New Roman" w:cs="Times New Roman"/>
          <w:spacing w:val="7"/>
          <w:sz w:val="24"/>
          <w:szCs w:val="24"/>
        </w:rPr>
        <w:t xml:space="preserve"> </w:t>
      </w:r>
      <w:r w:rsidRPr="005C642F">
        <w:rPr>
          <w:rFonts w:ascii="Times New Roman" w:eastAsia="Times New Roman" w:hAnsi="Times New Roman" w:cs="Times New Roman"/>
          <w:i/>
          <w:iCs/>
          <w:w w:val="99"/>
          <w:sz w:val="24"/>
          <w:szCs w:val="24"/>
        </w:rPr>
        <w:t>jour</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i/>
          <w:iCs/>
          <w:w w:val="99"/>
          <w:sz w:val="24"/>
          <w:szCs w:val="24"/>
        </w:rPr>
        <w:t>le</w:t>
      </w:r>
      <w:r w:rsidRPr="005C642F">
        <w:rPr>
          <w:rFonts w:ascii="Times New Roman" w:eastAsia="Times New Roman" w:hAnsi="Times New Roman" w:cs="Times New Roman"/>
          <w:spacing w:val="4"/>
          <w:sz w:val="24"/>
          <w:szCs w:val="24"/>
        </w:rPr>
        <w:t xml:space="preserve"> </w:t>
      </w:r>
      <w:r w:rsidRPr="005C642F">
        <w:rPr>
          <w:rFonts w:ascii="Times New Roman" w:eastAsia="Times New Roman" w:hAnsi="Times New Roman" w:cs="Times New Roman"/>
          <w:i/>
          <w:iCs/>
          <w:w w:val="99"/>
          <w:sz w:val="24"/>
          <w:szCs w:val="24"/>
        </w:rPr>
        <w:t>tableau</w:t>
      </w:r>
      <w:r w:rsidRPr="005C642F">
        <w:rPr>
          <w:rFonts w:ascii="Times New Roman" w:eastAsia="Times New Roman" w:hAnsi="Times New Roman" w:cs="Times New Roman"/>
          <w:spacing w:val="3"/>
          <w:sz w:val="24"/>
          <w:szCs w:val="24"/>
        </w:rPr>
        <w:t xml:space="preserve"> </w:t>
      </w:r>
      <w:r w:rsidRPr="005C642F">
        <w:rPr>
          <w:rFonts w:ascii="Times New Roman" w:eastAsia="Times New Roman" w:hAnsi="Times New Roman" w:cs="Times New Roman"/>
          <w:i/>
          <w:iCs/>
          <w:w w:val="99"/>
          <w:sz w:val="24"/>
          <w:szCs w:val="24"/>
        </w:rPr>
        <w:t>de</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i/>
          <w:iCs/>
          <w:w w:val="99"/>
          <w:sz w:val="24"/>
          <w:szCs w:val="24"/>
        </w:rPr>
        <w:t>cheminement</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i/>
          <w:iCs/>
          <w:w w:val="99"/>
          <w:sz w:val="24"/>
          <w:szCs w:val="24"/>
        </w:rPr>
        <w:t>annuel</w:t>
      </w:r>
      <w:r w:rsidRPr="005C642F">
        <w:rPr>
          <w:rFonts w:ascii="Times New Roman" w:eastAsia="Times New Roman" w:hAnsi="Times New Roman" w:cs="Times New Roman"/>
          <w:spacing w:val="3"/>
          <w:sz w:val="24"/>
          <w:szCs w:val="24"/>
        </w:rPr>
        <w:t xml:space="preserve"> </w:t>
      </w:r>
      <w:r w:rsidRPr="005C642F">
        <w:rPr>
          <w:rFonts w:ascii="Times New Roman" w:eastAsia="Times New Roman" w:hAnsi="Times New Roman" w:cs="Times New Roman"/>
          <w:i/>
          <w:iCs/>
          <w:w w:val="99"/>
          <w:sz w:val="24"/>
          <w:szCs w:val="24"/>
        </w:rPr>
        <w:t>de</w:t>
      </w:r>
      <w:r w:rsidRPr="005C642F">
        <w:rPr>
          <w:rFonts w:ascii="Times New Roman" w:eastAsia="Times New Roman" w:hAnsi="Times New Roman" w:cs="Times New Roman"/>
          <w:spacing w:val="9"/>
          <w:sz w:val="24"/>
          <w:szCs w:val="24"/>
        </w:rPr>
        <w:t xml:space="preserve"> </w:t>
      </w:r>
      <w:r w:rsidRPr="005C642F">
        <w:rPr>
          <w:rFonts w:ascii="Times New Roman" w:eastAsia="Times New Roman" w:hAnsi="Times New Roman" w:cs="Times New Roman"/>
          <w:i/>
          <w:iCs/>
          <w:w w:val="99"/>
          <w:sz w:val="24"/>
          <w:szCs w:val="24"/>
        </w:rPr>
        <w:t>tout</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i/>
          <w:iCs/>
          <w:w w:val="99"/>
          <w:sz w:val="24"/>
          <w:szCs w:val="24"/>
        </w:rPr>
        <w:t>magistrat</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w w:val="99"/>
          <w:sz w:val="24"/>
          <w:szCs w:val="24"/>
        </w:rPr>
        <w:t>(article</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spacing w:val="2"/>
          <w:w w:val="99"/>
          <w:sz w:val="24"/>
          <w:szCs w:val="24"/>
        </w:rPr>
        <w:t>1</w:t>
      </w:r>
      <w:r w:rsidRPr="005C642F">
        <w:rPr>
          <w:rFonts w:ascii="Times New Roman" w:eastAsia="Times New Roman" w:hAnsi="Times New Roman" w:cs="Times New Roman"/>
          <w:w w:val="99"/>
          <w:position w:val="6"/>
          <w:sz w:val="24"/>
          <w:szCs w:val="24"/>
        </w:rPr>
        <w:t>e</w:t>
      </w:r>
      <w:r w:rsidRPr="005C642F">
        <w:rPr>
          <w:rFonts w:ascii="Times New Roman" w:eastAsia="Times New Roman" w:hAnsi="Times New Roman" w:cs="Times New Roman"/>
          <w:spacing w:val="5"/>
          <w:w w:val="99"/>
          <w:position w:val="6"/>
          <w:sz w:val="24"/>
          <w:szCs w:val="24"/>
        </w:rPr>
        <w:t>r</w:t>
      </w:r>
      <w:r w:rsidRPr="005C642F">
        <w:rPr>
          <w:rFonts w:ascii="Times New Roman" w:eastAsia="Times New Roman" w:hAnsi="Times New Roman" w:cs="Times New Roman"/>
          <w:w w:val="99"/>
          <w:sz w:val="24"/>
          <w:szCs w:val="24"/>
        </w:rPr>
        <w:t>)</w:t>
      </w:r>
      <w:r w:rsidRPr="005C642F">
        <w:rPr>
          <w:rFonts w:ascii="Times New Roman" w:eastAsia="Times New Roman" w:hAnsi="Times New Roman" w:cs="Times New Roman"/>
          <w:spacing w:val="4"/>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même,</w:t>
      </w:r>
      <w:r w:rsidRPr="005C642F">
        <w:rPr>
          <w:rFonts w:ascii="Times New Roman" w:eastAsia="Times New Roman" w:hAnsi="Times New Roman" w:cs="Times New Roman"/>
          <w:spacing w:val="3"/>
          <w:sz w:val="24"/>
          <w:szCs w:val="24"/>
        </w:rPr>
        <w:t xml:space="preserve"> </w:t>
      </w:r>
      <w:r w:rsidRPr="005C642F">
        <w:rPr>
          <w:rFonts w:ascii="Times New Roman" w:eastAsia="Times New Roman" w:hAnsi="Times New Roman" w:cs="Times New Roman"/>
          <w:w w:val="99"/>
          <w:sz w:val="24"/>
          <w:szCs w:val="24"/>
        </w:rPr>
        <w:t>le</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CSPJ</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w w:val="99"/>
          <w:sz w:val="24"/>
          <w:szCs w:val="24"/>
        </w:rPr>
        <w:t>gère</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28"/>
          <w:sz w:val="24"/>
          <w:szCs w:val="24"/>
        </w:rPr>
        <w:t xml:space="preserve"> </w:t>
      </w:r>
      <w:r w:rsidRPr="005C642F">
        <w:rPr>
          <w:rFonts w:ascii="Times New Roman" w:eastAsia="Times New Roman" w:hAnsi="Times New Roman" w:cs="Times New Roman"/>
          <w:w w:val="99"/>
          <w:sz w:val="24"/>
          <w:szCs w:val="24"/>
        </w:rPr>
        <w:t>administre</w:t>
      </w:r>
      <w:r w:rsidRPr="005C642F">
        <w:rPr>
          <w:rFonts w:ascii="Times New Roman" w:eastAsia="Times New Roman" w:hAnsi="Times New Roman" w:cs="Times New Roman"/>
          <w:spacing w:val="29"/>
          <w:sz w:val="24"/>
          <w:szCs w:val="24"/>
        </w:rPr>
        <w:t xml:space="preserve"> </w:t>
      </w:r>
      <w:r w:rsidRPr="005C642F">
        <w:rPr>
          <w:rFonts w:ascii="Times New Roman" w:eastAsia="Times New Roman" w:hAnsi="Times New Roman" w:cs="Times New Roman"/>
          <w:w w:val="99"/>
          <w:sz w:val="24"/>
          <w:szCs w:val="24"/>
        </w:rPr>
        <w:t>le</w:t>
      </w:r>
      <w:r w:rsidRPr="005C642F">
        <w:rPr>
          <w:rFonts w:ascii="Times New Roman" w:eastAsia="Times New Roman" w:hAnsi="Times New Roman" w:cs="Times New Roman"/>
          <w:spacing w:val="29"/>
          <w:sz w:val="24"/>
          <w:szCs w:val="24"/>
        </w:rPr>
        <w:t xml:space="preserve"> </w:t>
      </w:r>
      <w:r w:rsidRPr="005C642F">
        <w:rPr>
          <w:rFonts w:ascii="Times New Roman" w:eastAsia="Times New Roman" w:hAnsi="Times New Roman" w:cs="Times New Roman"/>
          <w:w w:val="99"/>
          <w:sz w:val="24"/>
          <w:szCs w:val="24"/>
        </w:rPr>
        <w:t>budget</w:t>
      </w:r>
      <w:r w:rsidRPr="005C642F">
        <w:rPr>
          <w:rFonts w:ascii="Times New Roman" w:eastAsia="Times New Roman" w:hAnsi="Times New Roman" w:cs="Times New Roman"/>
          <w:spacing w:val="29"/>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28"/>
          <w:sz w:val="24"/>
          <w:szCs w:val="24"/>
        </w:rPr>
        <w:t xml:space="preserve"> </w:t>
      </w:r>
      <w:r w:rsidRPr="005C642F">
        <w:rPr>
          <w:rFonts w:ascii="Times New Roman" w:eastAsia="Times New Roman" w:hAnsi="Times New Roman" w:cs="Times New Roman"/>
          <w:w w:val="99"/>
          <w:sz w:val="24"/>
          <w:szCs w:val="24"/>
        </w:rPr>
        <w:t>fonctionnement</w:t>
      </w:r>
      <w:r w:rsidRPr="005C642F">
        <w:rPr>
          <w:rFonts w:ascii="Times New Roman" w:eastAsia="Times New Roman" w:hAnsi="Times New Roman" w:cs="Times New Roman"/>
          <w:spacing w:val="31"/>
          <w:sz w:val="24"/>
          <w:szCs w:val="24"/>
        </w:rPr>
        <w:t xml:space="preserve"> </w:t>
      </w:r>
      <w:r w:rsidRPr="005C642F">
        <w:rPr>
          <w:rFonts w:ascii="Times New Roman" w:eastAsia="Times New Roman" w:hAnsi="Times New Roman" w:cs="Times New Roman"/>
          <w:w w:val="99"/>
          <w:sz w:val="24"/>
          <w:szCs w:val="24"/>
        </w:rPr>
        <w:t>alloué</w:t>
      </w:r>
      <w:r w:rsidRPr="005C642F">
        <w:rPr>
          <w:rFonts w:ascii="Times New Roman" w:eastAsia="Times New Roman" w:hAnsi="Times New Roman" w:cs="Times New Roman"/>
          <w:spacing w:val="31"/>
          <w:sz w:val="24"/>
          <w:szCs w:val="24"/>
        </w:rPr>
        <w:t xml:space="preserve"> </w:t>
      </w:r>
      <w:r w:rsidRPr="005C642F">
        <w:rPr>
          <w:rFonts w:ascii="Times New Roman" w:eastAsia="Times New Roman" w:hAnsi="Times New Roman" w:cs="Times New Roman"/>
          <w:w w:val="99"/>
          <w:sz w:val="24"/>
          <w:szCs w:val="24"/>
        </w:rPr>
        <w:t>aux</w:t>
      </w:r>
      <w:r w:rsidRPr="005C642F">
        <w:rPr>
          <w:rFonts w:ascii="Times New Roman" w:eastAsia="Times New Roman" w:hAnsi="Times New Roman" w:cs="Times New Roman"/>
          <w:spacing w:val="30"/>
          <w:sz w:val="24"/>
          <w:szCs w:val="24"/>
        </w:rPr>
        <w:t xml:space="preserve"> </w:t>
      </w:r>
      <w:r w:rsidRPr="005C642F">
        <w:rPr>
          <w:rFonts w:ascii="Times New Roman" w:eastAsia="Times New Roman" w:hAnsi="Times New Roman" w:cs="Times New Roman"/>
          <w:w w:val="99"/>
          <w:sz w:val="24"/>
          <w:szCs w:val="24"/>
        </w:rPr>
        <w:t>cours</w:t>
      </w:r>
      <w:r w:rsidRPr="005C642F">
        <w:rPr>
          <w:rFonts w:ascii="Times New Roman" w:eastAsia="Times New Roman" w:hAnsi="Times New Roman" w:cs="Times New Roman"/>
          <w:spacing w:val="27"/>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29"/>
          <w:sz w:val="24"/>
          <w:szCs w:val="24"/>
        </w:rPr>
        <w:t xml:space="preserve"> </w:t>
      </w:r>
      <w:r w:rsidRPr="005C642F">
        <w:rPr>
          <w:rFonts w:ascii="Times New Roman" w:eastAsia="Times New Roman" w:hAnsi="Times New Roman" w:cs="Times New Roman"/>
          <w:w w:val="99"/>
          <w:sz w:val="24"/>
          <w:szCs w:val="24"/>
        </w:rPr>
        <w:t>tribunaux</w:t>
      </w:r>
      <w:r w:rsidRPr="005C642F">
        <w:rPr>
          <w:rFonts w:ascii="Times New Roman" w:eastAsia="Times New Roman" w:hAnsi="Times New Roman" w:cs="Times New Roman"/>
          <w:spacing w:val="29"/>
          <w:sz w:val="24"/>
          <w:szCs w:val="24"/>
        </w:rPr>
        <w:t xml:space="preserve"> </w:t>
      </w:r>
      <w:r w:rsidRPr="005C642F">
        <w:rPr>
          <w:rFonts w:ascii="Times New Roman" w:eastAsia="Times New Roman" w:hAnsi="Times New Roman" w:cs="Times New Roman"/>
          <w:w w:val="99"/>
          <w:sz w:val="24"/>
          <w:szCs w:val="24"/>
        </w:rPr>
        <w:t>(article</w:t>
      </w:r>
      <w:r w:rsidRPr="005C642F">
        <w:rPr>
          <w:rFonts w:ascii="Times New Roman" w:eastAsia="Times New Roman" w:hAnsi="Times New Roman" w:cs="Times New Roman"/>
          <w:spacing w:val="30"/>
          <w:sz w:val="24"/>
          <w:szCs w:val="24"/>
        </w:rPr>
        <w:t xml:space="preserve"> </w:t>
      </w:r>
      <w:r w:rsidRPr="005C642F">
        <w:rPr>
          <w:rFonts w:ascii="Times New Roman" w:eastAsia="Times New Roman" w:hAnsi="Times New Roman" w:cs="Times New Roman"/>
          <w:w w:val="99"/>
          <w:sz w:val="24"/>
          <w:szCs w:val="24"/>
        </w:rPr>
        <w:t>15)</w:t>
      </w:r>
      <w:r w:rsidRPr="005C642F">
        <w:rPr>
          <w:rFonts w:ascii="Times New Roman" w:eastAsia="Times New Roman" w:hAnsi="Times New Roman" w:cs="Times New Roman"/>
          <w:spacing w:val="34"/>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possède</w:t>
      </w:r>
      <w:r w:rsidRPr="005C642F">
        <w:rPr>
          <w:rFonts w:ascii="Times New Roman" w:eastAsia="Times New Roman" w:hAnsi="Times New Roman" w:cs="Times New Roman"/>
          <w:spacing w:val="3"/>
          <w:sz w:val="24"/>
          <w:szCs w:val="24"/>
        </w:rPr>
        <w:t xml:space="preserve"> </w:t>
      </w:r>
      <w:r w:rsidRPr="005C642F">
        <w:rPr>
          <w:rFonts w:ascii="Times New Roman" w:eastAsia="Times New Roman" w:hAnsi="Times New Roman" w:cs="Times New Roman"/>
          <w:w w:val="99"/>
          <w:sz w:val="24"/>
          <w:szCs w:val="24"/>
        </w:rPr>
        <w:t>un</w:t>
      </w:r>
      <w:r w:rsidRPr="005C642F">
        <w:rPr>
          <w:rFonts w:ascii="Times New Roman" w:eastAsia="Times New Roman" w:hAnsi="Times New Roman" w:cs="Times New Roman"/>
          <w:spacing w:val="7"/>
          <w:sz w:val="24"/>
          <w:szCs w:val="24"/>
        </w:rPr>
        <w:t xml:space="preserve"> </w:t>
      </w:r>
      <w:r w:rsidRPr="005C642F">
        <w:rPr>
          <w:rFonts w:ascii="Times New Roman" w:eastAsia="Times New Roman" w:hAnsi="Times New Roman" w:cs="Times New Roman"/>
          <w:w w:val="99"/>
          <w:sz w:val="24"/>
          <w:szCs w:val="24"/>
        </w:rPr>
        <w:t>pouvoir</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w w:val="99"/>
          <w:sz w:val="24"/>
          <w:szCs w:val="24"/>
        </w:rPr>
        <w:t>général</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w w:val="99"/>
          <w:sz w:val="24"/>
          <w:szCs w:val="24"/>
        </w:rPr>
        <w:t>d'information</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4"/>
          <w:sz w:val="24"/>
          <w:szCs w:val="24"/>
        </w:rPr>
        <w:t xml:space="preserve"> </w:t>
      </w:r>
      <w:r w:rsidRPr="005C642F">
        <w:rPr>
          <w:rFonts w:ascii="Times New Roman" w:eastAsia="Times New Roman" w:hAnsi="Times New Roman" w:cs="Times New Roman"/>
          <w:w w:val="99"/>
          <w:sz w:val="24"/>
          <w:szCs w:val="24"/>
        </w:rPr>
        <w:t>recommandation</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w w:val="99"/>
          <w:sz w:val="24"/>
          <w:szCs w:val="24"/>
        </w:rPr>
        <w:t>en</w:t>
      </w:r>
      <w:r w:rsidRPr="005C642F">
        <w:rPr>
          <w:rFonts w:ascii="Times New Roman" w:eastAsia="Times New Roman" w:hAnsi="Times New Roman" w:cs="Times New Roman"/>
          <w:spacing w:val="3"/>
          <w:sz w:val="24"/>
          <w:szCs w:val="24"/>
        </w:rPr>
        <w:t xml:space="preserve"> </w:t>
      </w:r>
      <w:r w:rsidRPr="005C642F">
        <w:rPr>
          <w:rFonts w:ascii="Times New Roman" w:eastAsia="Times New Roman" w:hAnsi="Times New Roman" w:cs="Times New Roman"/>
          <w:w w:val="99"/>
          <w:sz w:val="24"/>
          <w:szCs w:val="24"/>
        </w:rPr>
        <w:t>tout</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ce</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w w:val="99"/>
          <w:sz w:val="24"/>
          <w:szCs w:val="24"/>
        </w:rPr>
        <w:t>qui</w:t>
      </w:r>
      <w:r w:rsidRPr="005C642F">
        <w:rPr>
          <w:rFonts w:ascii="Times New Roman" w:eastAsia="Times New Roman" w:hAnsi="Times New Roman" w:cs="Times New Roman"/>
          <w:spacing w:val="10"/>
          <w:sz w:val="24"/>
          <w:szCs w:val="24"/>
        </w:rPr>
        <w:t xml:space="preserve"> </w:t>
      </w:r>
      <w:r w:rsidRPr="005C642F">
        <w:rPr>
          <w:rFonts w:ascii="Times New Roman" w:eastAsia="Times New Roman" w:hAnsi="Times New Roman" w:cs="Times New Roman"/>
          <w:w w:val="99"/>
          <w:sz w:val="24"/>
          <w:szCs w:val="24"/>
        </w:rPr>
        <w:t>a</w:t>
      </w:r>
      <w:r w:rsidRPr="005C642F">
        <w:rPr>
          <w:rFonts w:ascii="Times New Roman" w:eastAsia="Times New Roman" w:hAnsi="Times New Roman" w:cs="Times New Roman"/>
          <w:spacing w:val="3"/>
          <w:sz w:val="24"/>
          <w:szCs w:val="24"/>
        </w:rPr>
        <w:t xml:space="preserve"> </w:t>
      </w:r>
      <w:r w:rsidRPr="005C642F">
        <w:rPr>
          <w:rFonts w:ascii="Times New Roman" w:eastAsia="Times New Roman" w:hAnsi="Times New Roman" w:cs="Times New Roman"/>
          <w:w w:val="99"/>
          <w:sz w:val="24"/>
          <w:szCs w:val="24"/>
        </w:rPr>
        <w:t>trait</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w w:val="99"/>
          <w:sz w:val="24"/>
          <w:szCs w:val="24"/>
        </w:rPr>
        <w:t>à</w:t>
      </w:r>
      <w:r w:rsidRPr="005C642F">
        <w:rPr>
          <w:rFonts w:ascii="Times New Roman" w:eastAsia="Times New Roman" w:hAnsi="Times New Roman" w:cs="Times New Roman"/>
          <w:spacing w:val="8"/>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situation</w:t>
      </w:r>
      <w:r w:rsidRPr="005C642F">
        <w:rPr>
          <w:rFonts w:ascii="Times New Roman" w:eastAsia="Times New Roman" w:hAnsi="Times New Roman" w:cs="Times New Roman"/>
          <w:spacing w:val="51"/>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57"/>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53"/>
          <w:sz w:val="24"/>
          <w:szCs w:val="24"/>
        </w:rPr>
        <w:t xml:space="preserve"> </w:t>
      </w:r>
      <w:r w:rsidRPr="005C642F">
        <w:rPr>
          <w:rFonts w:ascii="Times New Roman" w:eastAsia="Times New Roman" w:hAnsi="Times New Roman" w:cs="Times New Roman"/>
          <w:w w:val="99"/>
          <w:sz w:val="24"/>
          <w:szCs w:val="24"/>
        </w:rPr>
        <w:t>magistrature</w:t>
      </w:r>
      <w:r w:rsidRPr="005C642F">
        <w:rPr>
          <w:rFonts w:ascii="Times New Roman" w:eastAsia="Times New Roman" w:hAnsi="Times New Roman" w:cs="Times New Roman"/>
          <w:spacing w:val="57"/>
          <w:sz w:val="24"/>
          <w:szCs w:val="24"/>
        </w:rPr>
        <w:t xml:space="preserve"> </w:t>
      </w:r>
      <w:r w:rsidRPr="005C642F">
        <w:rPr>
          <w:rFonts w:ascii="Times New Roman" w:eastAsia="Times New Roman" w:hAnsi="Times New Roman" w:cs="Times New Roman"/>
          <w:w w:val="99"/>
          <w:sz w:val="24"/>
          <w:szCs w:val="24"/>
        </w:rPr>
        <w:t>ainsi</w:t>
      </w:r>
      <w:r w:rsidRPr="005C642F">
        <w:rPr>
          <w:rFonts w:ascii="Times New Roman" w:eastAsia="Times New Roman" w:hAnsi="Times New Roman" w:cs="Times New Roman"/>
          <w:spacing w:val="52"/>
          <w:sz w:val="24"/>
          <w:szCs w:val="24"/>
        </w:rPr>
        <w:t xml:space="preserve"> </w:t>
      </w:r>
      <w:r w:rsidRPr="005C642F">
        <w:rPr>
          <w:rFonts w:ascii="Times New Roman" w:eastAsia="Times New Roman" w:hAnsi="Times New Roman" w:cs="Times New Roman"/>
          <w:w w:val="99"/>
          <w:sz w:val="24"/>
          <w:szCs w:val="24"/>
        </w:rPr>
        <w:t>que</w:t>
      </w:r>
      <w:r w:rsidRPr="005C642F">
        <w:rPr>
          <w:rFonts w:ascii="Times New Roman" w:eastAsia="Times New Roman" w:hAnsi="Times New Roman" w:cs="Times New Roman"/>
          <w:spacing w:val="58"/>
          <w:sz w:val="24"/>
          <w:szCs w:val="24"/>
        </w:rPr>
        <w:t xml:space="preserve"> </w:t>
      </w:r>
      <w:r w:rsidRPr="005C642F">
        <w:rPr>
          <w:rFonts w:ascii="Times New Roman" w:eastAsia="Times New Roman" w:hAnsi="Times New Roman" w:cs="Times New Roman"/>
          <w:w w:val="99"/>
          <w:sz w:val="24"/>
          <w:szCs w:val="24"/>
        </w:rPr>
        <w:t>sur</w:t>
      </w:r>
      <w:r w:rsidRPr="005C642F">
        <w:rPr>
          <w:rFonts w:ascii="Times New Roman" w:eastAsia="Times New Roman" w:hAnsi="Times New Roman" w:cs="Times New Roman"/>
          <w:spacing w:val="53"/>
          <w:sz w:val="24"/>
          <w:szCs w:val="24"/>
        </w:rPr>
        <w:t xml:space="preserve"> </w:t>
      </w:r>
      <w:r w:rsidRPr="005C642F">
        <w:rPr>
          <w:rFonts w:ascii="Times New Roman" w:eastAsia="Times New Roman" w:hAnsi="Times New Roman" w:cs="Times New Roman"/>
          <w:w w:val="99"/>
          <w:sz w:val="24"/>
          <w:szCs w:val="24"/>
        </w:rPr>
        <w:t>toutes</w:t>
      </w:r>
      <w:r w:rsidRPr="005C642F">
        <w:rPr>
          <w:rFonts w:ascii="Times New Roman" w:eastAsia="Times New Roman" w:hAnsi="Times New Roman" w:cs="Times New Roman"/>
          <w:spacing w:val="56"/>
          <w:sz w:val="24"/>
          <w:szCs w:val="24"/>
        </w:rPr>
        <w:t xml:space="preserve"> </w:t>
      </w:r>
      <w:r w:rsidRPr="005C642F">
        <w:rPr>
          <w:rFonts w:ascii="Times New Roman" w:eastAsia="Times New Roman" w:hAnsi="Times New Roman" w:cs="Times New Roman"/>
          <w:w w:val="99"/>
          <w:sz w:val="24"/>
          <w:szCs w:val="24"/>
        </w:rPr>
        <w:t>les</w:t>
      </w:r>
      <w:r w:rsidRPr="005C642F">
        <w:rPr>
          <w:rFonts w:ascii="Times New Roman" w:eastAsia="Times New Roman" w:hAnsi="Times New Roman" w:cs="Times New Roman"/>
          <w:spacing w:val="54"/>
          <w:sz w:val="24"/>
          <w:szCs w:val="24"/>
        </w:rPr>
        <w:t xml:space="preserve"> </w:t>
      </w:r>
      <w:r w:rsidRPr="005C642F">
        <w:rPr>
          <w:rFonts w:ascii="Times New Roman" w:eastAsia="Times New Roman" w:hAnsi="Times New Roman" w:cs="Times New Roman"/>
          <w:w w:val="99"/>
          <w:sz w:val="24"/>
          <w:szCs w:val="24"/>
        </w:rPr>
        <w:t>questions</w:t>
      </w:r>
      <w:r w:rsidRPr="005C642F">
        <w:rPr>
          <w:rFonts w:ascii="Times New Roman" w:eastAsia="Times New Roman" w:hAnsi="Times New Roman" w:cs="Times New Roman"/>
          <w:spacing w:val="59"/>
          <w:sz w:val="24"/>
          <w:szCs w:val="24"/>
        </w:rPr>
        <w:t xml:space="preserve"> </w:t>
      </w:r>
      <w:r w:rsidRPr="005C642F">
        <w:rPr>
          <w:rFonts w:ascii="Times New Roman" w:eastAsia="Times New Roman" w:hAnsi="Times New Roman" w:cs="Times New Roman"/>
          <w:w w:val="99"/>
          <w:sz w:val="24"/>
          <w:szCs w:val="24"/>
        </w:rPr>
        <w:t>relatives</w:t>
      </w:r>
      <w:r w:rsidRPr="005C642F">
        <w:rPr>
          <w:rFonts w:ascii="Times New Roman" w:eastAsia="Times New Roman" w:hAnsi="Times New Roman" w:cs="Times New Roman"/>
          <w:spacing w:val="51"/>
          <w:sz w:val="24"/>
          <w:szCs w:val="24"/>
        </w:rPr>
        <w:t xml:space="preserve"> </w:t>
      </w:r>
      <w:r w:rsidRPr="005C642F">
        <w:rPr>
          <w:rFonts w:ascii="Times New Roman" w:eastAsia="Times New Roman" w:hAnsi="Times New Roman" w:cs="Times New Roman"/>
          <w:w w:val="99"/>
          <w:sz w:val="24"/>
          <w:szCs w:val="24"/>
        </w:rPr>
        <w:t>à</w:t>
      </w:r>
      <w:r w:rsidRPr="005C642F">
        <w:rPr>
          <w:rFonts w:ascii="Times New Roman" w:eastAsia="Times New Roman" w:hAnsi="Times New Roman" w:cs="Times New Roman"/>
          <w:spacing w:val="56"/>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58"/>
          <w:sz w:val="24"/>
          <w:szCs w:val="24"/>
        </w:rPr>
        <w:t xml:space="preserve"> </w:t>
      </w:r>
      <w:r w:rsidRPr="005C642F">
        <w:rPr>
          <w:rFonts w:ascii="Times New Roman" w:eastAsia="Times New Roman" w:hAnsi="Times New Roman" w:cs="Times New Roman"/>
          <w:w w:val="99"/>
          <w:sz w:val="24"/>
          <w:szCs w:val="24"/>
        </w:rPr>
        <w:t>justice,</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notamment</w:t>
      </w:r>
      <w:r w:rsidRPr="005C642F">
        <w:rPr>
          <w:rFonts w:ascii="Times New Roman" w:eastAsia="Times New Roman" w:hAnsi="Times New Roman" w:cs="Times New Roman"/>
          <w:spacing w:val="3"/>
          <w:sz w:val="24"/>
          <w:szCs w:val="24"/>
        </w:rPr>
        <w:t xml:space="preserve"> </w:t>
      </w:r>
      <w:r w:rsidRPr="005C642F">
        <w:rPr>
          <w:rFonts w:ascii="Times New Roman" w:eastAsia="Times New Roman" w:hAnsi="Times New Roman" w:cs="Times New Roman"/>
          <w:w w:val="99"/>
          <w:sz w:val="24"/>
          <w:szCs w:val="24"/>
        </w:rPr>
        <w:t>celles</w:t>
      </w:r>
      <w:r w:rsidRPr="005C642F">
        <w:rPr>
          <w:rFonts w:ascii="Times New Roman" w:eastAsia="Times New Roman" w:hAnsi="Times New Roman" w:cs="Times New Roman"/>
          <w:spacing w:val="4"/>
          <w:sz w:val="24"/>
          <w:szCs w:val="24"/>
        </w:rPr>
        <w:t xml:space="preserve"> </w:t>
      </w:r>
      <w:r w:rsidRPr="005C642F">
        <w:rPr>
          <w:rFonts w:ascii="Times New Roman" w:eastAsia="Times New Roman" w:hAnsi="Times New Roman" w:cs="Times New Roman"/>
          <w:w w:val="99"/>
          <w:sz w:val="24"/>
          <w:szCs w:val="24"/>
        </w:rPr>
        <w:t>qui</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portent</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w w:val="99"/>
          <w:sz w:val="24"/>
          <w:szCs w:val="24"/>
        </w:rPr>
        <w:t>sur</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son</w:t>
      </w:r>
      <w:r w:rsidRPr="005C642F">
        <w:rPr>
          <w:rFonts w:ascii="Times New Roman" w:eastAsia="Times New Roman" w:hAnsi="Times New Roman" w:cs="Times New Roman"/>
          <w:spacing w:val="7"/>
          <w:sz w:val="24"/>
          <w:szCs w:val="24"/>
        </w:rPr>
        <w:t xml:space="preserve"> </w:t>
      </w:r>
      <w:r w:rsidRPr="005C642F">
        <w:rPr>
          <w:rFonts w:ascii="Times New Roman" w:eastAsia="Times New Roman" w:hAnsi="Times New Roman" w:cs="Times New Roman"/>
          <w:w w:val="99"/>
          <w:sz w:val="24"/>
          <w:szCs w:val="24"/>
        </w:rPr>
        <w:t>indépendance</w:t>
      </w:r>
      <w:r w:rsidRPr="005C642F">
        <w:rPr>
          <w:rFonts w:ascii="Times New Roman" w:eastAsia="Times New Roman" w:hAnsi="Times New Roman" w:cs="Times New Roman"/>
          <w:spacing w:val="4"/>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son</w:t>
      </w:r>
      <w:r w:rsidRPr="005C642F">
        <w:rPr>
          <w:rFonts w:ascii="Times New Roman" w:eastAsia="Times New Roman" w:hAnsi="Times New Roman" w:cs="Times New Roman"/>
          <w:spacing w:val="6"/>
          <w:sz w:val="24"/>
          <w:szCs w:val="24"/>
        </w:rPr>
        <w:t xml:space="preserve"> </w:t>
      </w:r>
      <w:r w:rsidRPr="005C642F">
        <w:rPr>
          <w:rFonts w:ascii="Times New Roman" w:eastAsia="Times New Roman" w:hAnsi="Times New Roman" w:cs="Times New Roman"/>
          <w:w w:val="99"/>
          <w:sz w:val="24"/>
          <w:szCs w:val="24"/>
        </w:rPr>
        <w:t>mode</w:t>
      </w:r>
      <w:r w:rsidRPr="005C642F">
        <w:rPr>
          <w:rFonts w:ascii="Times New Roman" w:eastAsia="Times New Roman" w:hAnsi="Times New Roman" w:cs="Times New Roman"/>
          <w:spacing w:val="5"/>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4"/>
          <w:sz w:val="24"/>
          <w:szCs w:val="24"/>
        </w:rPr>
        <w:t xml:space="preserve"> </w:t>
      </w:r>
      <w:r w:rsidRPr="005C642F">
        <w:rPr>
          <w:rFonts w:ascii="Times New Roman" w:eastAsia="Times New Roman" w:hAnsi="Times New Roman" w:cs="Times New Roman"/>
          <w:w w:val="99"/>
          <w:sz w:val="24"/>
          <w:szCs w:val="24"/>
        </w:rPr>
        <w:t>fonctionnemen</w:t>
      </w:r>
      <w:r w:rsidRPr="005C642F">
        <w:rPr>
          <w:rFonts w:ascii="Times New Roman" w:eastAsia="Times New Roman" w:hAnsi="Times New Roman" w:cs="Times New Roman"/>
          <w:spacing w:val="6"/>
          <w:w w:val="99"/>
          <w:sz w:val="24"/>
          <w:szCs w:val="24"/>
        </w:rPr>
        <w:t>t</w:t>
      </w:r>
      <w:r w:rsidRPr="005C642F">
        <w:rPr>
          <w:rFonts w:ascii="Times New Roman" w:eastAsia="Times New Roman" w:hAnsi="Times New Roman" w:cs="Times New Roman"/>
          <w:w w:val="104"/>
          <w:sz w:val="24"/>
          <w:szCs w:val="24"/>
        </w:rPr>
        <w:t>.</w:t>
      </w:r>
    </w:p>
    <w:p w:rsidR="00FE6CF0" w:rsidRPr="005C642F" w:rsidRDefault="00FE6CF0" w:rsidP="00FE6CF0">
      <w:pPr>
        <w:jc w:val="both"/>
        <w:rPr>
          <w:rFonts w:ascii="Times New Roman" w:eastAsia="Times New Roman" w:hAnsi="Times New Roman" w:cs="Times New Roman"/>
          <w:sz w:val="24"/>
          <w:szCs w:val="24"/>
        </w:rPr>
      </w:pPr>
    </w:p>
    <w:p w:rsidR="00FE6CF0" w:rsidRPr="005C642F" w:rsidRDefault="00FE6CF0" w:rsidP="00FE6CF0">
      <w:pPr>
        <w:pStyle w:val="Paragraphedeliste"/>
        <w:numPr>
          <w:ilvl w:val="0"/>
          <w:numId w:val="22"/>
        </w:numPr>
        <w:jc w:val="both"/>
        <w:rPr>
          <w:rFonts w:ascii="Times New Roman" w:eastAsia="Times New Roman" w:hAnsi="Times New Roman" w:cs="Times New Roman"/>
          <w:sz w:val="24"/>
          <w:szCs w:val="24"/>
        </w:rPr>
      </w:pPr>
      <w:r w:rsidRPr="005C642F">
        <w:rPr>
          <w:rFonts w:ascii="Times New Roman" w:eastAsia="Times New Roman" w:hAnsi="Times New Roman" w:cs="Times New Roman"/>
          <w:b/>
          <w:bCs/>
          <w:w w:val="99"/>
          <w:sz w:val="24"/>
          <w:szCs w:val="24"/>
        </w:rPr>
        <w:t>Le</w:t>
      </w:r>
      <w:r w:rsidRPr="005C642F">
        <w:rPr>
          <w:rFonts w:ascii="Times New Roman" w:eastAsia="Times New Roman" w:hAnsi="Times New Roman" w:cs="Times New Roman"/>
          <w:spacing w:val="11"/>
          <w:sz w:val="24"/>
          <w:szCs w:val="24"/>
        </w:rPr>
        <w:t xml:space="preserve"> </w:t>
      </w:r>
      <w:r w:rsidRPr="005C642F">
        <w:rPr>
          <w:rFonts w:ascii="Times New Roman" w:eastAsia="Times New Roman" w:hAnsi="Times New Roman" w:cs="Times New Roman"/>
          <w:b/>
          <w:bCs/>
          <w:w w:val="99"/>
          <w:sz w:val="24"/>
          <w:szCs w:val="24"/>
        </w:rPr>
        <w:t>Parlement</w:t>
      </w:r>
      <w:r w:rsidRPr="005C642F">
        <w:rPr>
          <w:rFonts w:ascii="Times New Roman" w:eastAsia="Times New Roman" w:hAnsi="Times New Roman" w:cs="Times New Roman"/>
          <w:spacing w:val="22"/>
          <w:sz w:val="24"/>
          <w:szCs w:val="24"/>
        </w:rPr>
        <w:t xml:space="preserve"> </w:t>
      </w:r>
      <w:r w:rsidRPr="005C642F">
        <w:rPr>
          <w:rFonts w:ascii="Times New Roman" w:eastAsia="Times New Roman" w:hAnsi="Times New Roman" w:cs="Times New Roman"/>
          <w:w w:val="99"/>
          <w:sz w:val="24"/>
          <w:szCs w:val="24"/>
        </w:rPr>
        <w:t>qui</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exerce</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un</w:t>
      </w:r>
      <w:r w:rsidRPr="005C642F">
        <w:rPr>
          <w:rFonts w:ascii="Times New Roman" w:eastAsia="Times New Roman" w:hAnsi="Times New Roman" w:cs="Times New Roman"/>
          <w:spacing w:val="17"/>
          <w:sz w:val="24"/>
          <w:szCs w:val="24"/>
        </w:rPr>
        <w:t xml:space="preserve"> </w:t>
      </w:r>
      <w:r w:rsidRPr="005C642F">
        <w:rPr>
          <w:rFonts w:ascii="Times New Roman" w:eastAsia="Times New Roman" w:hAnsi="Times New Roman" w:cs="Times New Roman"/>
          <w:w w:val="99"/>
          <w:sz w:val="24"/>
          <w:szCs w:val="24"/>
        </w:rPr>
        <w:t>contrôle</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sur</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politique</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gouvernementale,</w:t>
      </w:r>
      <w:r w:rsidRPr="005C642F">
        <w:rPr>
          <w:rFonts w:ascii="Times New Roman" w:eastAsia="Times New Roman" w:hAnsi="Times New Roman" w:cs="Times New Roman"/>
          <w:spacing w:val="21"/>
          <w:sz w:val="24"/>
          <w:szCs w:val="24"/>
        </w:rPr>
        <w:t xml:space="preserve"> </w:t>
      </w:r>
      <w:r w:rsidRPr="005C642F">
        <w:rPr>
          <w:rFonts w:ascii="Times New Roman" w:eastAsia="Times New Roman" w:hAnsi="Times New Roman" w:cs="Times New Roman"/>
          <w:w w:val="99"/>
          <w:sz w:val="24"/>
          <w:szCs w:val="24"/>
        </w:rPr>
        <w:t>peut</w:t>
      </w:r>
      <w:r w:rsidRPr="005C642F">
        <w:rPr>
          <w:rFonts w:ascii="Times New Roman" w:eastAsia="Times New Roman" w:hAnsi="Times New Roman" w:cs="Times New Roman"/>
          <w:spacing w:val="17"/>
          <w:sz w:val="24"/>
          <w:szCs w:val="24"/>
        </w:rPr>
        <w:t xml:space="preserve"> </w:t>
      </w:r>
      <w:r w:rsidRPr="005C642F">
        <w:rPr>
          <w:rFonts w:ascii="Times New Roman" w:eastAsia="Times New Roman" w:hAnsi="Times New Roman" w:cs="Times New Roman"/>
          <w:w w:val="99"/>
          <w:sz w:val="24"/>
          <w:szCs w:val="24"/>
        </w:rPr>
        <w:t>intervenir</w:t>
      </w:r>
      <w:r w:rsidRPr="005C642F">
        <w:rPr>
          <w:rFonts w:ascii="Times New Roman" w:eastAsia="Times New Roman" w:hAnsi="Times New Roman" w:cs="Times New Roman"/>
          <w:spacing w:val="23"/>
          <w:sz w:val="24"/>
          <w:szCs w:val="24"/>
        </w:rPr>
        <w:t xml:space="preserve"> </w:t>
      </w:r>
      <w:r w:rsidRPr="005C642F">
        <w:rPr>
          <w:rFonts w:ascii="Times New Roman" w:eastAsia="Times New Roman" w:hAnsi="Times New Roman" w:cs="Times New Roman"/>
          <w:w w:val="99"/>
          <w:sz w:val="24"/>
          <w:szCs w:val="24"/>
        </w:rPr>
        <w:t>à</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n’importe</w:t>
      </w:r>
      <w:r w:rsidRPr="005C642F">
        <w:rPr>
          <w:rFonts w:ascii="Times New Roman" w:eastAsia="Times New Roman" w:hAnsi="Times New Roman" w:cs="Times New Roman"/>
          <w:spacing w:val="27"/>
          <w:sz w:val="24"/>
          <w:szCs w:val="24"/>
        </w:rPr>
        <w:t xml:space="preserve"> </w:t>
      </w:r>
      <w:r w:rsidRPr="005C642F">
        <w:rPr>
          <w:rFonts w:ascii="Times New Roman" w:eastAsia="Times New Roman" w:hAnsi="Times New Roman" w:cs="Times New Roman"/>
          <w:w w:val="99"/>
          <w:sz w:val="24"/>
          <w:szCs w:val="24"/>
        </w:rPr>
        <w:t>quel</w:t>
      </w:r>
      <w:r w:rsidRPr="005C642F">
        <w:rPr>
          <w:rFonts w:ascii="Times New Roman" w:eastAsia="Times New Roman" w:hAnsi="Times New Roman" w:cs="Times New Roman"/>
          <w:spacing w:val="26"/>
          <w:sz w:val="24"/>
          <w:szCs w:val="24"/>
        </w:rPr>
        <w:t xml:space="preserve"> </w:t>
      </w:r>
      <w:r w:rsidRPr="005C642F">
        <w:rPr>
          <w:rFonts w:ascii="Times New Roman" w:eastAsia="Times New Roman" w:hAnsi="Times New Roman" w:cs="Times New Roman"/>
          <w:w w:val="99"/>
          <w:sz w:val="24"/>
          <w:szCs w:val="24"/>
        </w:rPr>
        <w:t>moment</w:t>
      </w:r>
      <w:r w:rsidRPr="005C642F">
        <w:rPr>
          <w:rFonts w:ascii="Times New Roman" w:eastAsia="Times New Roman" w:hAnsi="Times New Roman" w:cs="Times New Roman"/>
          <w:spacing w:val="28"/>
          <w:sz w:val="24"/>
          <w:szCs w:val="24"/>
        </w:rPr>
        <w:t xml:space="preserve"> </w:t>
      </w:r>
      <w:r w:rsidRPr="005C642F">
        <w:rPr>
          <w:rFonts w:ascii="Times New Roman" w:eastAsia="Times New Roman" w:hAnsi="Times New Roman" w:cs="Times New Roman"/>
          <w:w w:val="99"/>
          <w:sz w:val="24"/>
          <w:szCs w:val="24"/>
        </w:rPr>
        <w:t>donné</w:t>
      </w:r>
      <w:r w:rsidRPr="005C642F">
        <w:rPr>
          <w:rFonts w:ascii="Times New Roman" w:eastAsia="Times New Roman" w:hAnsi="Times New Roman" w:cs="Times New Roman"/>
          <w:spacing w:val="28"/>
          <w:sz w:val="24"/>
          <w:szCs w:val="24"/>
        </w:rPr>
        <w:t xml:space="preserve"> </w:t>
      </w:r>
      <w:r w:rsidRPr="005C642F">
        <w:rPr>
          <w:rFonts w:ascii="Times New Roman" w:eastAsia="Times New Roman" w:hAnsi="Times New Roman" w:cs="Times New Roman"/>
          <w:w w:val="99"/>
          <w:sz w:val="24"/>
          <w:szCs w:val="24"/>
        </w:rPr>
        <w:t>pour</w:t>
      </w:r>
      <w:r w:rsidRPr="005C642F">
        <w:rPr>
          <w:rFonts w:ascii="Times New Roman" w:eastAsia="Times New Roman" w:hAnsi="Times New Roman" w:cs="Times New Roman"/>
          <w:spacing w:val="28"/>
          <w:sz w:val="24"/>
          <w:szCs w:val="24"/>
        </w:rPr>
        <w:t xml:space="preserve"> </w:t>
      </w:r>
      <w:r w:rsidRPr="005C642F">
        <w:rPr>
          <w:rFonts w:ascii="Times New Roman" w:eastAsia="Times New Roman" w:hAnsi="Times New Roman" w:cs="Times New Roman"/>
          <w:w w:val="99"/>
          <w:sz w:val="24"/>
          <w:szCs w:val="24"/>
        </w:rPr>
        <w:t>alerter</w:t>
      </w:r>
      <w:r w:rsidRPr="005C642F">
        <w:rPr>
          <w:rFonts w:ascii="Times New Roman" w:eastAsia="Times New Roman" w:hAnsi="Times New Roman" w:cs="Times New Roman"/>
          <w:spacing w:val="29"/>
          <w:sz w:val="24"/>
          <w:szCs w:val="24"/>
        </w:rPr>
        <w:t xml:space="preserve"> </w:t>
      </w:r>
      <w:r w:rsidRPr="005C642F">
        <w:rPr>
          <w:rFonts w:ascii="Times New Roman" w:eastAsia="Times New Roman" w:hAnsi="Times New Roman" w:cs="Times New Roman"/>
          <w:w w:val="99"/>
          <w:sz w:val="24"/>
          <w:szCs w:val="24"/>
        </w:rPr>
        <w:t>sur</w:t>
      </w:r>
      <w:r w:rsidRPr="005C642F">
        <w:rPr>
          <w:rFonts w:ascii="Times New Roman" w:eastAsia="Times New Roman" w:hAnsi="Times New Roman" w:cs="Times New Roman"/>
          <w:spacing w:val="30"/>
          <w:sz w:val="24"/>
          <w:szCs w:val="24"/>
        </w:rPr>
        <w:t xml:space="preserve"> </w:t>
      </w:r>
      <w:r w:rsidRPr="005C642F">
        <w:rPr>
          <w:rFonts w:ascii="Times New Roman" w:eastAsia="Times New Roman" w:hAnsi="Times New Roman" w:cs="Times New Roman"/>
          <w:w w:val="99"/>
          <w:sz w:val="24"/>
          <w:szCs w:val="24"/>
        </w:rPr>
        <w:t>les</w:t>
      </w:r>
      <w:r w:rsidRPr="005C642F">
        <w:rPr>
          <w:rFonts w:ascii="Times New Roman" w:eastAsia="Times New Roman" w:hAnsi="Times New Roman" w:cs="Times New Roman"/>
          <w:spacing w:val="30"/>
          <w:sz w:val="24"/>
          <w:szCs w:val="24"/>
        </w:rPr>
        <w:t xml:space="preserve"> </w:t>
      </w:r>
      <w:r w:rsidRPr="005C642F">
        <w:rPr>
          <w:rFonts w:ascii="Times New Roman" w:eastAsia="Times New Roman" w:hAnsi="Times New Roman" w:cs="Times New Roman"/>
          <w:w w:val="99"/>
          <w:sz w:val="24"/>
          <w:szCs w:val="24"/>
        </w:rPr>
        <w:t>risques</w:t>
      </w:r>
      <w:r w:rsidRPr="005C642F">
        <w:rPr>
          <w:rFonts w:ascii="Times New Roman" w:eastAsia="Times New Roman" w:hAnsi="Times New Roman" w:cs="Times New Roman"/>
          <w:spacing w:val="26"/>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29"/>
          <w:sz w:val="24"/>
          <w:szCs w:val="24"/>
        </w:rPr>
        <w:t xml:space="preserve"> </w:t>
      </w:r>
      <w:r w:rsidRPr="005C642F">
        <w:rPr>
          <w:rFonts w:ascii="Times New Roman" w:eastAsia="Times New Roman" w:hAnsi="Times New Roman" w:cs="Times New Roman"/>
          <w:w w:val="99"/>
          <w:sz w:val="24"/>
          <w:szCs w:val="24"/>
        </w:rPr>
        <w:t>dérive.</w:t>
      </w:r>
      <w:r w:rsidRPr="005C642F">
        <w:rPr>
          <w:rFonts w:ascii="Times New Roman" w:eastAsia="Times New Roman" w:hAnsi="Times New Roman" w:cs="Times New Roman"/>
          <w:spacing w:val="29"/>
          <w:sz w:val="24"/>
          <w:szCs w:val="24"/>
        </w:rPr>
        <w:t xml:space="preserve"> </w:t>
      </w:r>
      <w:r w:rsidRPr="005C642F">
        <w:rPr>
          <w:rFonts w:ascii="Times New Roman" w:eastAsia="Times New Roman" w:hAnsi="Times New Roman" w:cs="Times New Roman"/>
          <w:w w:val="99"/>
          <w:sz w:val="24"/>
          <w:szCs w:val="24"/>
        </w:rPr>
        <w:t>Ce</w:t>
      </w:r>
      <w:r w:rsidRPr="005C642F">
        <w:rPr>
          <w:rFonts w:ascii="Times New Roman" w:eastAsia="Times New Roman" w:hAnsi="Times New Roman" w:cs="Times New Roman"/>
          <w:spacing w:val="29"/>
          <w:sz w:val="24"/>
          <w:szCs w:val="24"/>
        </w:rPr>
        <w:t xml:space="preserve"> </w:t>
      </w:r>
      <w:r w:rsidRPr="005C642F">
        <w:rPr>
          <w:rFonts w:ascii="Times New Roman" w:eastAsia="Times New Roman" w:hAnsi="Times New Roman" w:cs="Times New Roman"/>
          <w:w w:val="99"/>
          <w:sz w:val="24"/>
          <w:szCs w:val="24"/>
        </w:rPr>
        <w:t>qui</w:t>
      </w:r>
      <w:r w:rsidRPr="005C642F">
        <w:rPr>
          <w:rFonts w:ascii="Times New Roman" w:eastAsia="Times New Roman" w:hAnsi="Times New Roman" w:cs="Times New Roman"/>
          <w:spacing w:val="29"/>
          <w:sz w:val="24"/>
          <w:szCs w:val="24"/>
        </w:rPr>
        <w:t xml:space="preserve"> </w:t>
      </w:r>
      <w:r w:rsidRPr="005C642F">
        <w:rPr>
          <w:rFonts w:ascii="Times New Roman" w:eastAsia="Times New Roman" w:hAnsi="Times New Roman" w:cs="Times New Roman"/>
          <w:w w:val="99"/>
          <w:sz w:val="24"/>
          <w:szCs w:val="24"/>
        </w:rPr>
        <w:t>lui</w:t>
      </w:r>
      <w:r w:rsidRPr="005C642F">
        <w:rPr>
          <w:rFonts w:ascii="Times New Roman" w:eastAsia="Times New Roman" w:hAnsi="Times New Roman" w:cs="Times New Roman"/>
          <w:spacing w:val="35"/>
          <w:sz w:val="24"/>
          <w:szCs w:val="24"/>
        </w:rPr>
        <w:t xml:space="preserve"> </w:t>
      </w:r>
      <w:r w:rsidRPr="005C642F">
        <w:rPr>
          <w:rFonts w:ascii="Times New Roman" w:eastAsia="Times New Roman" w:hAnsi="Times New Roman" w:cs="Times New Roman"/>
          <w:w w:val="99"/>
          <w:sz w:val="24"/>
          <w:szCs w:val="24"/>
        </w:rPr>
        <w:t>confère</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donc</w:t>
      </w:r>
      <w:r w:rsidRPr="005C642F">
        <w:rPr>
          <w:rFonts w:ascii="Times New Roman" w:eastAsia="Times New Roman" w:hAnsi="Times New Roman" w:cs="Times New Roman"/>
          <w:spacing w:val="43"/>
          <w:sz w:val="24"/>
          <w:szCs w:val="24"/>
        </w:rPr>
        <w:t xml:space="preserve"> </w:t>
      </w:r>
      <w:r w:rsidRPr="005C642F">
        <w:rPr>
          <w:rFonts w:ascii="Times New Roman" w:eastAsia="Times New Roman" w:hAnsi="Times New Roman" w:cs="Times New Roman"/>
          <w:w w:val="99"/>
          <w:sz w:val="24"/>
          <w:szCs w:val="24"/>
        </w:rPr>
        <w:t>un</w:t>
      </w:r>
      <w:r w:rsidRPr="005C642F">
        <w:rPr>
          <w:rFonts w:ascii="Times New Roman" w:eastAsia="Times New Roman" w:hAnsi="Times New Roman" w:cs="Times New Roman"/>
          <w:spacing w:val="46"/>
          <w:sz w:val="24"/>
          <w:szCs w:val="24"/>
        </w:rPr>
        <w:t xml:space="preserve"> </w:t>
      </w:r>
      <w:r w:rsidRPr="005C642F">
        <w:rPr>
          <w:rFonts w:ascii="Times New Roman" w:eastAsia="Times New Roman" w:hAnsi="Times New Roman" w:cs="Times New Roman"/>
          <w:w w:val="99"/>
          <w:sz w:val="24"/>
          <w:szCs w:val="24"/>
        </w:rPr>
        <w:t>rôle</w:t>
      </w:r>
      <w:r w:rsidRPr="005C642F">
        <w:rPr>
          <w:rFonts w:ascii="Times New Roman" w:eastAsia="Times New Roman" w:hAnsi="Times New Roman" w:cs="Times New Roman"/>
          <w:spacing w:val="49"/>
          <w:sz w:val="24"/>
          <w:szCs w:val="24"/>
        </w:rPr>
        <w:t xml:space="preserve"> </w:t>
      </w:r>
      <w:r w:rsidRPr="005C642F">
        <w:rPr>
          <w:rFonts w:ascii="Times New Roman" w:eastAsia="Times New Roman" w:hAnsi="Times New Roman" w:cs="Times New Roman"/>
          <w:w w:val="99"/>
          <w:sz w:val="24"/>
          <w:szCs w:val="24"/>
        </w:rPr>
        <w:t>certain</w:t>
      </w:r>
      <w:r w:rsidRPr="005C642F">
        <w:rPr>
          <w:rFonts w:ascii="Times New Roman" w:eastAsia="Times New Roman" w:hAnsi="Times New Roman" w:cs="Times New Roman"/>
          <w:spacing w:val="44"/>
          <w:sz w:val="24"/>
          <w:szCs w:val="24"/>
        </w:rPr>
        <w:t xml:space="preserve"> </w:t>
      </w:r>
      <w:r w:rsidRPr="005C642F">
        <w:rPr>
          <w:rFonts w:ascii="Times New Roman" w:eastAsia="Times New Roman" w:hAnsi="Times New Roman" w:cs="Times New Roman"/>
          <w:w w:val="99"/>
          <w:sz w:val="24"/>
          <w:szCs w:val="24"/>
        </w:rPr>
        <w:t>dans</w:t>
      </w:r>
      <w:r w:rsidRPr="005C642F">
        <w:rPr>
          <w:rFonts w:ascii="Times New Roman" w:eastAsia="Times New Roman" w:hAnsi="Times New Roman" w:cs="Times New Roman"/>
          <w:spacing w:val="49"/>
          <w:sz w:val="24"/>
          <w:szCs w:val="24"/>
        </w:rPr>
        <w:t xml:space="preserve"> </w:t>
      </w:r>
      <w:r w:rsidRPr="005C642F">
        <w:rPr>
          <w:rFonts w:ascii="Times New Roman" w:eastAsia="Times New Roman" w:hAnsi="Times New Roman" w:cs="Times New Roman"/>
          <w:w w:val="99"/>
          <w:sz w:val="24"/>
          <w:szCs w:val="24"/>
        </w:rPr>
        <w:t>le</w:t>
      </w:r>
      <w:r w:rsidRPr="005C642F">
        <w:rPr>
          <w:rFonts w:ascii="Times New Roman" w:eastAsia="Times New Roman" w:hAnsi="Times New Roman" w:cs="Times New Roman"/>
          <w:spacing w:val="48"/>
          <w:sz w:val="24"/>
          <w:szCs w:val="24"/>
        </w:rPr>
        <w:t xml:space="preserve"> </w:t>
      </w:r>
      <w:r w:rsidRPr="005C642F">
        <w:rPr>
          <w:rFonts w:ascii="Times New Roman" w:eastAsia="Times New Roman" w:hAnsi="Times New Roman" w:cs="Times New Roman"/>
          <w:w w:val="99"/>
          <w:sz w:val="24"/>
          <w:szCs w:val="24"/>
        </w:rPr>
        <w:t>domaine</w:t>
      </w:r>
      <w:r w:rsidRPr="005C642F">
        <w:rPr>
          <w:rFonts w:ascii="Times New Roman" w:eastAsia="Times New Roman" w:hAnsi="Times New Roman" w:cs="Times New Roman"/>
          <w:spacing w:val="48"/>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43"/>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48"/>
          <w:sz w:val="24"/>
          <w:szCs w:val="24"/>
        </w:rPr>
        <w:t xml:space="preserve"> </w:t>
      </w:r>
      <w:r w:rsidRPr="005C642F">
        <w:rPr>
          <w:rFonts w:ascii="Times New Roman" w:eastAsia="Times New Roman" w:hAnsi="Times New Roman" w:cs="Times New Roman"/>
          <w:w w:val="99"/>
          <w:sz w:val="24"/>
          <w:szCs w:val="24"/>
        </w:rPr>
        <w:t>prévention</w:t>
      </w:r>
      <w:r w:rsidRPr="005C642F">
        <w:rPr>
          <w:rFonts w:ascii="Times New Roman" w:eastAsia="Times New Roman" w:hAnsi="Times New Roman" w:cs="Times New Roman"/>
          <w:spacing w:val="47"/>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47"/>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44"/>
          <w:sz w:val="24"/>
          <w:szCs w:val="24"/>
        </w:rPr>
        <w:t xml:space="preserve"> </w:t>
      </w:r>
      <w:r w:rsidRPr="005C642F">
        <w:rPr>
          <w:rFonts w:ascii="Times New Roman" w:eastAsia="Times New Roman" w:hAnsi="Times New Roman" w:cs="Times New Roman"/>
          <w:w w:val="99"/>
          <w:sz w:val="24"/>
          <w:szCs w:val="24"/>
        </w:rPr>
        <w:t>corruption.</w:t>
      </w:r>
      <w:r w:rsidRPr="005C642F">
        <w:rPr>
          <w:rFonts w:ascii="Times New Roman" w:eastAsia="Times New Roman" w:hAnsi="Times New Roman" w:cs="Times New Roman"/>
          <w:spacing w:val="50"/>
          <w:sz w:val="24"/>
          <w:szCs w:val="24"/>
        </w:rPr>
        <w:t xml:space="preserve"> </w:t>
      </w:r>
      <w:r w:rsidRPr="005C642F">
        <w:rPr>
          <w:rFonts w:ascii="Times New Roman" w:eastAsia="Times New Roman" w:hAnsi="Times New Roman" w:cs="Times New Roman"/>
          <w:w w:val="99"/>
          <w:sz w:val="24"/>
          <w:szCs w:val="24"/>
        </w:rPr>
        <w:t>En</w:t>
      </w:r>
      <w:r w:rsidRPr="005C642F">
        <w:rPr>
          <w:rFonts w:ascii="Times New Roman" w:eastAsia="Times New Roman" w:hAnsi="Times New Roman" w:cs="Times New Roman"/>
          <w:spacing w:val="45"/>
          <w:sz w:val="24"/>
          <w:szCs w:val="24"/>
        </w:rPr>
        <w:t xml:space="preserve"> </w:t>
      </w:r>
      <w:r w:rsidRPr="005C642F">
        <w:rPr>
          <w:rFonts w:ascii="Times New Roman" w:eastAsia="Times New Roman" w:hAnsi="Times New Roman" w:cs="Times New Roman"/>
          <w:w w:val="99"/>
          <w:sz w:val="24"/>
          <w:szCs w:val="24"/>
        </w:rPr>
        <w:t>effet,</w:t>
      </w:r>
      <w:r w:rsidRPr="005C642F">
        <w:rPr>
          <w:rFonts w:ascii="Times New Roman" w:eastAsia="Times New Roman" w:hAnsi="Times New Roman" w:cs="Times New Roman"/>
          <w:spacing w:val="49"/>
          <w:sz w:val="24"/>
          <w:szCs w:val="24"/>
        </w:rPr>
        <w:t xml:space="preserve"> </w:t>
      </w:r>
      <w:r w:rsidRPr="005C642F">
        <w:rPr>
          <w:rFonts w:ascii="Times New Roman" w:eastAsia="Times New Roman" w:hAnsi="Times New Roman" w:cs="Times New Roman"/>
          <w:w w:val="99"/>
          <w:sz w:val="24"/>
          <w:szCs w:val="24"/>
        </w:rPr>
        <w:t>le</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Parlement</w:t>
      </w:r>
      <w:r w:rsidRPr="005C642F">
        <w:rPr>
          <w:rFonts w:ascii="Times New Roman" w:eastAsia="Times New Roman" w:hAnsi="Times New Roman" w:cs="Times New Roman"/>
          <w:spacing w:val="89"/>
          <w:sz w:val="24"/>
          <w:szCs w:val="24"/>
        </w:rPr>
        <w:t xml:space="preserve"> </w:t>
      </w:r>
      <w:r w:rsidRPr="005C642F">
        <w:rPr>
          <w:rFonts w:ascii="Times New Roman" w:eastAsia="Times New Roman" w:hAnsi="Times New Roman" w:cs="Times New Roman"/>
          <w:w w:val="99"/>
          <w:sz w:val="24"/>
          <w:szCs w:val="24"/>
        </w:rPr>
        <w:t>exerce</w:t>
      </w:r>
      <w:r w:rsidRPr="005C642F">
        <w:rPr>
          <w:rFonts w:ascii="Times New Roman" w:eastAsia="Times New Roman" w:hAnsi="Times New Roman" w:cs="Times New Roman"/>
          <w:spacing w:val="95"/>
          <w:sz w:val="24"/>
          <w:szCs w:val="24"/>
        </w:rPr>
        <w:t xml:space="preserve"> </w:t>
      </w:r>
      <w:r w:rsidRPr="005C642F">
        <w:rPr>
          <w:rFonts w:ascii="Times New Roman" w:eastAsia="Times New Roman" w:hAnsi="Times New Roman" w:cs="Times New Roman"/>
          <w:w w:val="99"/>
          <w:sz w:val="24"/>
          <w:szCs w:val="24"/>
        </w:rPr>
        <w:t>son</w:t>
      </w:r>
      <w:r w:rsidRPr="005C642F">
        <w:rPr>
          <w:rFonts w:ascii="Times New Roman" w:eastAsia="Times New Roman" w:hAnsi="Times New Roman" w:cs="Times New Roman"/>
          <w:spacing w:val="97"/>
          <w:sz w:val="24"/>
          <w:szCs w:val="24"/>
        </w:rPr>
        <w:t xml:space="preserve"> </w:t>
      </w:r>
      <w:r w:rsidRPr="005C642F">
        <w:rPr>
          <w:rFonts w:ascii="Times New Roman" w:eastAsia="Times New Roman" w:hAnsi="Times New Roman" w:cs="Times New Roman"/>
          <w:w w:val="99"/>
          <w:sz w:val="24"/>
          <w:szCs w:val="24"/>
        </w:rPr>
        <w:t>contrôle</w:t>
      </w:r>
      <w:r w:rsidRPr="005C642F">
        <w:rPr>
          <w:rFonts w:ascii="Times New Roman" w:eastAsia="Times New Roman" w:hAnsi="Times New Roman" w:cs="Times New Roman"/>
          <w:spacing w:val="92"/>
          <w:sz w:val="24"/>
          <w:szCs w:val="24"/>
        </w:rPr>
        <w:t xml:space="preserve"> </w:t>
      </w:r>
      <w:r w:rsidRPr="005C642F">
        <w:rPr>
          <w:rFonts w:ascii="Times New Roman" w:eastAsia="Times New Roman" w:hAnsi="Times New Roman" w:cs="Times New Roman"/>
          <w:w w:val="99"/>
          <w:sz w:val="24"/>
          <w:szCs w:val="24"/>
        </w:rPr>
        <w:t>sur</w:t>
      </w:r>
      <w:r w:rsidRPr="005C642F">
        <w:rPr>
          <w:rFonts w:ascii="Times New Roman" w:eastAsia="Times New Roman" w:hAnsi="Times New Roman" w:cs="Times New Roman"/>
          <w:spacing w:val="97"/>
          <w:sz w:val="24"/>
          <w:szCs w:val="24"/>
        </w:rPr>
        <w:t xml:space="preserve"> </w:t>
      </w:r>
      <w:r w:rsidRPr="005C642F">
        <w:rPr>
          <w:rFonts w:ascii="Times New Roman" w:eastAsia="Times New Roman" w:hAnsi="Times New Roman" w:cs="Times New Roman"/>
          <w:w w:val="99"/>
          <w:sz w:val="24"/>
          <w:szCs w:val="24"/>
        </w:rPr>
        <w:t>l’Exécutif</w:t>
      </w:r>
      <w:r w:rsidRPr="005C642F">
        <w:rPr>
          <w:rFonts w:ascii="Times New Roman" w:eastAsia="Times New Roman" w:hAnsi="Times New Roman" w:cs="Times New Roman"/>
          <w:spacing w:val="98"/>
          <w:sz w:val="24"/>
          <w:szCs w:val="24"/>
        </w:rPr>
        <w:t xml:space="preserve"> </w:t>
      </w:r>
      <w:r w:rsidRPr="005C642F">
        <w:rPr>
          <w:rFonts w:ascii="Times New Roman" w:eastAsia="Times New Roman" w:hAnsi="Times New Roman" w:cs="Times New Roman"/>
          <w:w w:val="99"/>
          <w:sz w:val="24"/>
          <w:szCs w:val="24"/>
        </w:rPr>
        <w:t>à</w:t>
      </w:r>
      <w:r w:rsidRPr="005C642F">
        <w:rPr>
          <w:rFonts w:ascii="Times New Roman" w:eastAsia="Times New Roman" w:hAnsi="Times New Roman" w:cs="Times New Roman"/>
          <w:spacing w:val="89"/>
          <w:sz w:val="24"/>
          <w:szCs w:val="24"/>
        </w:rPr>
        <w:t xml:space="preserve"> </w:t>
      </w:r>
      <w:r w:rsidRPr="005C642F">
        <w:rPr>
          <w:rFonts w:ascii="Times New Roman" w:eastAsia="Times New Roman" w:hAnsi="Times New Roman" w:cs="Times New Roman"/>
          <w:w w:val="99"/>
          <w:sz w:val="24"/>
          <w:szCs w:val="24"/>
        </w:rPr>
        <w:t>travers</w:t>
      </w:r>
      <w:r w:rsidRPr="005C642F">
        <w:rPr>
          <w:rFonts w:ascii="Times New Roman" w:eastAsia="Times New Roman" w:hAnsi="Times New Roman" w:cs="Times New Roman"/>
          <w:spacing w:val="96"/>
          <w:sz w:val="24"/>
          <w:szCs w:val="24"/>
        </w:rPr>
        <w:t xml:space="preserve"> </w:t>
      </w:r>
      <w:r w:rsidRPr="005C642F">
        <w:rPr>
          <w:rFonts w:ascii="Times New Roman" w:eastAsia="Times New Roman" w:hAnsi="Times New Roman" w:cs="Times New Roman"/>
          <w:w w:val="99"/>
          <w:sz w:val="24"/>
          <w:szCs w:val="24"/>
        </w:rPr>
        <w:t>le</w:t>
      </w:r>
      <w:r w:rsidRPr="005C642F">
        <w:rPr>
          <w:rFonts w:ascii="Times New Roman" w:eastAsia="Times New Roman" w:hAnsi="Times New Roman" w:cs="Times New Roman"/>
          <w:spacing w:val="96"/>
          <w:sz w:val="24"/>
          <w:szCs w:val="24"/>
        </w:rPr>
        <w:t xml:space="preserve"> </w:t>
      </w:r>
      <w:r w:rsidRPr="005C642F">
        <w:rPr>
          <w:rFonts w:ascii="Times New Roman" w:eastAsia="Times New Roman" w:hAnsi="Times New Roman" w:cs="Times New Roman"/>
          <w:w w:val="99"/>
          <w:sz w:val="24"/>
          <w:szCs w:val="24"/>
        </w:rPr>
        <w:t>bilan</w:t>
      </w:r>
      <w:r w:rsidRPr="005C642F">
        <w:rPr>
          <w:rFonts w:ascii="Times New Roman" w:eastAsia="Times New Roman" w:hAnsi="Times New Roman" w:cs="Times New Roman"/>
          <w:spacing w:val="91"/>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97"/>
          <w:sz w:val="24"/>
          <w:szCs w:val="24"/>
        </w:rPr>
        <w:t xml:space="preserve"> </w:t>
      </w:r>
      <w:r w:rsidRPr="005C642F">
        <w:rPr>
          <w:rFonts w:ascii="Times New Roman" w:eastAsia="Times New Roman" w:hAnsi="Times New Roman" w:cs="Times New Roman"/>
          <w:w w:val="99"/>
          <w:sz w:val="24"/>
          <w:szCs w:val="24"/>
        </w:rPr>
        <w:t>activités</w:t>
      </w:r>
      <w:r w:rsidRPr="005C642F">
        <w:rPr>
          <w:rFonts w:ascii="Times New Roman" w:eastAsia="Times New Roman" w:hAnsi="Times New Roman" w:cs="Times New Roman"/>
          <w:spacing w:val="96"/>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Gouvernement</w:t>
      </w:r>
      <w:r w:rsidRPr="005C642F">
        <w:rPr>
          <w:rFonts w:ascii="Times New Roman" w:eastAsia="Times New Roman" w:hAnsi="Times New Roman" w:cs="Times New Roman"/>
          <w:spacing w:val="76"/>
          <w:sz w:val="24"/>
          <w:szCs w:val="24"/>
        </w:rPr>
        <w:t xml:space="preserve"> </w:t>
      </w:r>
      <w:r w:rsidRPr="005C642F">
        <w:rPr>
          <w:rFonts w:ascii="Times New Roman" w:eastAsia="Times New Roman" w:hAnsi="Times New Roman" w:cs="Times New Roman"/>
          <w:w w:val="99"/>
          <w:sz w:val="24"/>
          <w:szCs w:val="24"/>
        </w:rPr>
        <w:t>soumis</w:t>
      </w:r>
      <w:r w:rsidRPr="005C642F">
        <w:rPr>
          <w:rFonts w:ascii="Times New Roman" w:eastAsia="Times New Roman" w:hAnsi="Times New Roman" w:cs="Times New Roman"/>
          <w:spacing w:val="80"/>
          <w:sz w:val="24"/>
          <w:szCs w:val="24"/>
        </w:rPr>
        <w:t xml:space="preserve"> </w:t>
      </w:r>
      <w:r w:rsidRPr="005C642F">
        <w:rPr>
          <w:rFonts w:ascii="Times New Roman" w:eastAsia="Times New Roman" w:hAnsi="Times New Roman" w:cs="Times New Roman"/>
          <w:w w:val="99"/>
          <w:sz w:val="24"/>
          <w:szCs w:val="24"/>
        </w:rPr>
        <w:t>à</w:t>
      </w:r>
      <w:r w:rsidRPr="005C642F">
        <w:rPr>
          <w:rFonts w:ascii="Times New Roman" w:eastAsia="Times New Roman" w:hAnsi="Times New Roman" w:cs="Times New Roman"/>
          <w:spacing w:val="80"/>
          <w:sz w:val="24"/>
          <w:szCs w:val="24"/>
        </w:rPr>
        <w:t xml:space="preserve"> </w:t>
      </w:r>
      <w:r w:rsidRPr="005C642F">
        <w:rPr>
          <w:rFonts w:ascii="Times New Roman" w:eastAsia="Times New Roman" w:hAnsi="Times New Roman" w:cs="Times New Roman"/>
          <w:w w:val="99"/>
          <w:sz w:val="24"/>
          <w:szCs w:val="24"/>
        </w:rPr>
        <w:t>l’ouverture</w:t>
      </w:r>
      <w:r w:rsidRPr="005C642F">
        <w:rPr>
          <w:rFonts w:ascii="Times New Roman" w:eastAsia="Times New Roman" w:hAnsi="Times New Roman" w:cs="Times New Roman"/>
          <w:spacing w:val="77"/>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81"/>
          <w:sz w:val="24"/>
          <w:szCs w:val="24"/>
        </w:rPr>
        <w:t xml:space="preserve"> </w:t>
      </w:r>
      <w:r w:rsidRPr="005C642F">
        <w:rPr>
          <w:rFonts w:ascii="Times New Roman" w:eastAsia="Times New Roman" w:hAnsi="Times New Roman" w:cs="Times New Roman"/>
          <w:w w:val="99"/>
          <w:sz w:val="24"/>
          <w:szCs w:val="24"/>
        </w:rPr>
        <w:t>chaque</w:t>
      </w:r>
      <w:r w:rsidRPr="005C642F">
        <w:rPr>
          <w:rFonts w:ascii="Times New Roman" w:eastAsia="Times New Roman" w:hAnsi="Times New Roman" w:cs="Times New Roman"/>
          <w:spacing w:val="82"/>
          <w:sz w:val="24"/>
          <w:szCs w:val="24"/>
        </w:rPr>
        <w:t xml:space="preserve"> </w:t>
      </w:r>
      <w:r w:rsidRPr="005C642F">
        <w:rPr>
          <w:rFonts w:ascii="Times New Roman" w:eastAsia="Times New Roman" w:hAnsi="Times New Roman" w:cs="Times New Roman"/>
          <w:w w:val="99"/>
          <w:sz w:val="24"/>
          <w:szCs w:val="24"/>
        </w:rPr>
        <w:t>session</w:t>
      </w:r>
      <w:r w:rsidRPr="005C642F">
        <w:rPr>
          <w:rFonts w:ascii="Times New Roman" w:eastAsia="Times New Roman" w:hAnsi="Times New Roman" w:cs="Times New Roman"/>
          <w:spacing w:val="75"/>
          <w:sz w:val="24"/>
          <w:szCs w:val="24"/>
        </w:rPr>
        <w:t xml:space="preserve"> </w:t>
      </w:r>
      <w:r w:rsidRPr="005C642F">
        <w:rPr>
          <w:rFonts w:ascii="Times New Roman" w:eastAsia="Times New Roman" w:hAnsi="Times New Roman" w:cs="Times New Roman"/>
          <w:w w:val="99"/>
          <w:sz w:val="24"/>
          <w:szCs w:val="24"/>
        </w:rPr>
        <w:t>(art.</w:t>
      </w:r>
      <w:r w:rsidRPr="005C642F">
        <w:rPr>
          <w:rFonts w:ascii="Times New Roman" w:eastAsia="Times New Roman" w:hAnsi="Times New Roman" w:cs="Times New Roman"/>
          <w:spacing w:val="81"/>
          <w:sz w:val="24"/>
          <w:szCs w:val="24"/>
        </w:rPr>
        <w:t xml:space="preserve"> </w:t>
      </w:r>
      <w:r w:rsidRPr="005C642F">
        <w:rPr>
          <w:rFonts w:ascii="Times New Roman" w:eastAsia="Times New Roman" w:hAnsi="Times New Roman" w:cs="Times New Roman"/>
          <w:w w:val="99"/>
          <w:sz w:val="24"/>
          <w:szCs w:val="24"/>
        </w:rPr>
        <w:t>98.3,</w:t>
      </w:r>
      <w:r w:rsidRPr="005C642F">
        <w:rPr>
          <w:rFonts w:ascii="Times New Roman" w:eastAsia="Times New Roman" w:hAnsi="Times New Roman" w:cs="Times New Roman"/>
          <w:spacing w:val="84"/>
          <w:sz w:val="24"/>
          <w:szCs w:val="24"/>
        </w:rPr>
        <w:t xml:space="preserve"> </w:t>
      </w:r>
      <w:r w:rsidRPr="005C642F">
        <w:rPr>
          <w:rFonts w:ascii="Times New Roman" w:eastAsia="Times New Roman" w:hAnsi="Times New Roman" w:cs="Times New Roman"/>
          <w:w w:val="99"/>
          <w:sz w:val="24"/>
          <w:szCs w:val="24"/>
        </w:rPr>
        <w:t>alinéa</w:t>
      </w:r>
      <w:r w:rsidRPr="005C642F">
        <w:rPr>
          <w:rFonts w:ascii="Times New Roman" w:eastAsia="Times New Roman" w:hAnsi="Times New Roman" w:cs="Times New Roman"/>
          <w:spacing w:val="78"/>
          <w:sz w:val="24"/>
          <w:szCs w:val="24"/>
        </w:rPr>
        <w:t xml:space="preserve"> </w:t>
      </w:r>
      <w:r w:rsidRPr="005C642F">
        <w:rPr>
          <w:rFonts w:ascii="Times New Roman" w:eastAsia="Times New Roman" w:hAnsi="Times New Roman" w:cs="Times New Roman"/>
          <w:w w:val="99"/>
          <w:sz w:val="24"/>
          <w:szCs w:val="24"/>
        </w:rPr>
        <w:t>8</w:t>
      </w:r>
      <w:r w:rsidRPr="005C642F">
        <w:rPr>
          <w:rFonts w:ascii="Times New Roman" w:eastAsia="Times New Roman" w:hAnsi="Times New Roman" w:cs="Times New Roman"/>
          <w:spacing w:val="81"/>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80"/>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Constitution</w:t>
      </w:r>
      <w:r w:rsidRPr="005C642F">
        <w:rPr>
          <w:rFonts w:ascii="Times New Roman" w:eastAsia="Times New Roman" w:hAnsi="Times New Roman" w:cs="Times New Roman"/>
          <w:spacing w:val="53"/>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56"/>
          <w:sz w:val="24"/>
          <w:szCs w:val="24"/>
        </w:rPr>
        <w:t xml:space="preserve"> </w:t>
      </w:r>
      <w:r w:rsidRPr="005C642F">
        <w:rPr>
          <w:rFonts w:ascii="Times New Roman" w:eastAsia="Times New Roman" w:hAnsi="Times New Roman" w:cs="Times New Roman"/>
          <w:w w:val="99"/>
          <w:sz w:val="24"/>
          <w:szCs w:val="24"/>
        </w:rPr>
        <w:t>29</w:t>
      </w:r>
      <w:r w:rsidRPr="005C642F">
        <w:rPr>
          <w:rFonts w:ascii="Times New Roman" w:eastAsia="Times New Roman" w:hAnsi="Times New Roman" w:cs="Times New Roman"/>
          <w:spacing w:val="50"/>
          <w:sz w:val="24"/>
          <w:szCs w:val="24"/>
        </w:rPr>
        <w:t xml:space="preserve"> </w:t>
      </w:r>
      <w:r w:rsidRPr="005C642F">
        <w:rPr>
          <w:rFonts w:ascii="Times New Roman" w:eastAsia="Times New Roman" w:hAnsi="Times New Roman" w:cs="Times New Roman"/>
          <w:w w:val="99"/>
          <w:sz w:val="24"/>
          <w:szCs w:val="24"/>
        </w:rPr>
        <w:t>mars</w:t>
      </w:r>
      <w:r w:rsidRPr="005C642F">
        <w:rPr>
          <w:rFonts w:ascii="Times New Roman" w:eastAsia="Times New Roman" w:hAnsi="Times New Roman" w:cs="Times New Roman"/>
          <w:spacing w:val="57"/>
          <w:sz w:val="24"/>
          <w:szCs w:val="24"/>
        </w:rPr>
        <w:t xml:space="preserve"> </w:t>
      </w:r>
      <w:r w:rsidRPr="005C642F">
        <w:rPr>
          <w:rFonts w:ascii="Times New Roman" w:eastAsia="Times New Roman" w:hAnsi="Times New Roman" w:cs="Times New Roman"/>
          <w:w w:val="99"/>
          <w:sz w:val="24"/>
          <w:szCs w:val="24"/>
        </w:rPr>
        <w:t>1987).</w:t>
      </w:r>
      <w:r w:rsidRPr="005C642F">
        <w:rPr>
          <w:rFonts w:ascii="Times New Roman" w:eastAsia="Times New Roman" w:hAnsi="Times New Roman" w:cs="Times New Roman"/>
          <w:spacing w:val="52"/>
          <w:sz w:val="24"/>
          <w:szCs w:val="24"/>
        </w:rPr>
        <w:t xml:space="preserve"> </w:t>
      </w:r>
      <w:r w:rsidRPr="005C642F">
        <w:rPr>
          <w:rFonts w:ascii="Times New Roman" w:eastAsia="Times New Roman" w:hAnsi="Times New Roman" w:cs="Times New Roman"/>
          <w:w w:val="99"/>
          <w:sz w:val="24"/>
          <w:szCs w:val="24"/>
        </w:rPr>
        <w:t>Il</w:t>
      </w:r>
      <w:r w:rsidRPr="005C642F">
        <w:rPr>
          <w:rFonts w:ascii="Times New Roman" w:eastAsia="Times New Roman" w:hAnsi="Times New Roman" w:cs="Times New Roman"/>
          <w:spacing w:val="57"/>
          <w:sz w:val="24"/>
          <w:szCs w:val="24"/>
        </w:rPr>
        <w:t xml:space="preserve"> </w:t>
      </w:r>
      <w:r w:rsidRPr="005C642F">
        <w:rPr>
          <w:rFonts w:ascii="Times New Roman" w:eastAsia="Times New Roman" w:hAnsi="Times New Roman" w:cs="Times New Roman"/>
          <w:w w:val="99"/>
          <w:sz w:val="24"/>
          <w:szCs w:val="24"/>
        </w:rPr>
        <w:t>approuve</w:t>
      </w:r>
      <w:r w:rsidRPr="005C642F">
        <w:rPr>
          <w:rFonts w:ascii="Times New Roman" w:eastAsia="Times New Roman" w:hAnsi="Times New Roman" w:cs="Times New Roman"/>
          <w:spacing w:val="53"/>
          <w:sz w:val="24"/>
          <w:szCs w:val="24"/>
        </w:rPr>
        <w:t xml:space="preserve"> </w:t>
      </w:r>
      <w:r w:rsidRPr="005C642F">
        <w:rPr>
          <w:rFonts w:ascii="Times New Roman" w:eastAsia="Times New Roman" w:hAnsi="Times New Roman" w:cs="Times New Roman"/>
          <w:w w:val="99"/>
          <w:sz w:val="24"/>
          <w:szCs w:val="24"/>
        </w:rPr>
        <w:t>les</w:t>
      </w:r>
      <w:r w:rsidRPr="005C642F">
        <w:rPr>
          <w:rFonts w:ascii="Times New Roman" w:eastAsia="Times New Roman" w:hAnsi="Times New Roman" w:cs="Times New Roman"/>
          <w:spacing w:val="59"/>
          <w:sz w:val="24"/>
          <w:szCs w:val="24"/>
        </w:rPr>
        <w:t xml:space="preserve"> </w:t>
      </w:r>
      <w:r w:rsidRPr="005C642F">
        <w:rPr>
          <w:rFonts w:ascii="Times New Roman" w:eastAsia="Times New Roman" w:hAnsi="Times New Roman" w:cs="Times New Roman"/>
          <w:w w:val="99"/>
          <w:sz w:val="24"/>
          <w:szCs w:val="24"/>
        </w:rPr>
        <w:t>dépenses</w:t>
      </w:r>
      <w:r w:rsidRPr="005C642F">
        <w:rPr>
          <w:rFonts w:ascii="Times New Roman" w:eastAsia="Times New Roman" w:hAnsi="Times New Roman" w:cs="Times New Roman"/>
          <w:spacing w:val="55"/>
          <w:sz w:val="24"/>
          <w:szCs w:val="24"/>
        </w:rPr>
        <w:t xml:space="preserve"> </w:t>
      </w:r>
      <w:r w:rsidRPr="005C642F">
        <w:rPr>
          <w:rFonts w:ascii="Times New Roman" w:eastAsia="Times New Roman" w:hAnsi="Times New Roman" w:cs="Times New Roman"/>
          <w:w w:val="99"/>
          <w:sz w:val="24"/>
          <w:szCs w:val="24"/>
        </w:rPr>
        <w:t>publiques</w:t>
      </w:r>
      <w:r w:rsidRPr="005C642F">
        <w:rPr>
          <w:rFonts w:ascii="Times New Roman" w:eastAsia="Times New Roman" w:hAnsi="Times New Roman" w:cs="Times New Roman"/>
          <w:spacing w:val="56"/>
          <w:sz w:val="24"/>
          <w:szCs w:val="24"/>
        </w:rPr>
        <w:t xml:space="preserve"> </w:t>
      </w:r>
      <w:r w:rsidRPr="005C642F">
        <w:rPr>
          <w:rFonts w:ascii="Times New Roman" w:eastAsia="Times New Roman" w:hAnsi="Times New Roman" w:cs="Times New Roman"/>
          <w:w w:val="99"/>
          <w:sz w:val="24"/>
          <w:szCs w:val="24"/>
        </w:rPr>
        <w:t>en</w:t>
      </w:r>
      <w:r w:rsidRPr="005C642F">
        <w:rPr>
          <w:rFonts w:ascii="Times New Roman" w:eastAsia="Times New Roman" w:hAnsi="Times New Roman" w:cs="Times New Roman"/>
          <w:spacing w:val="52"/>
          <w:sz w:val="24"/>
          <w:szCs w:val="24"/>
        </w:rPr>
        <w:t xml:space="preserve"> </w:t>
      </w:r>
      <w:r w:rsidRPr="005C642F">
        <w:rPr>
          <w:rFonts w:ascii="Times New Roman" w:eastAsia="Times New Roman" w:hAnsi="Times New Roman" w:cs="Times New Roman"/>
          <w:w w:val="99"/>
          <w:sz w:val="24"/>
          <w:szCs w:val="24"/>
        </w:rPr>
        <w:t>votant</w:t>
      </w:r>
      <w:r w:rsidRPr="005C642F">
        <w:rPr>
          <w:rFonts w:ascii="Times New Roman" w:eastAsia="Times New Roman" w:hAnsi="Times New Roman" w:cs="Times New Roman"/>
          <w:spacing w:val="56"/>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58"/>
          <w:sz w:val="24"/>
          <w:szCs w:val="24"/>
        </w:rPr>
        <w:t xml:space="preserve"> </w:t>
      </w:r>
      <w:r w:rsidRPr="005C642F">
        <w:rPr>
          <w:rFonts w:ascii="Times New Roman" w:eastAsia="Times New Roman" w:hAnsi="Times New Roman" w:cs="Times New Roman"/>
          <w:w w:val="99"/>
          <w:sz w:val="24"/>
          <w:szCs w:val="24"/>
        </w:rPr>
        <w:t>loi</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budgétaire.</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Le</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contrôle</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i/>
          <w:iCs/>
          <w:w w:val="99"/>
          <w:sz w:val="24"/>
          <w:szCs w:val="24"/>
        </w:rPr>
        <w:t>a</w:t>
      </w:r>
      <w:r w:rsidRPr="005C642F">
        <w:rPr>
          <w:rFonts w:ascii="Times New Roman" w:eastAsia="Times New Roman" w:hAnsi="Times New Roman" w:cs="Times New Roman"/>
          <w:spacing w:val="17"/>
          <w:sz w:val="24"/>
          <w:szCs w:val="24"/>
        </w:rPr>
        <w:t xml:space="preserve"> </w:t>
      </w:r>
      <w:r w:rsidRPr="005C642F">
        <w:rPr>
          <w:rFonts w:ascii="Times New Roman" w:eastAsia="Times New Roman" w:hAnsi="Times New Roman" w:cs="Times New Roman"/>
          <w:i/>
          <w:iCs/>
          <w:w w:val="99"/>
          <w:sz w:val="24"/>
          <w:szCs w:val="24"/>
        </w:rPr>
        <w:t>posteriori</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l'exécution</w:t>
      </w:r>
      <w:r w:rsidRPr="005C642F">
        <w:rPr>
          <w:rFonts w:ascii="Times New Roman" w:eastAsia="Times New Roman" w:hAnsi="Times New Roman" w:cs="Times New Roman"/>
          <w:spacing w:val="21"/>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budget</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est</w:t>
      </w:r>
      <w:r w:rsidRPr="005C642F">
        <w:rPr>
          <w:rFonts w:ascii="Times New Roman" w:eastAsia="Times New Roman" w:hAnsi="Times New Roman" w:cs="Times New Roman"/>
          <w:spacing w:val="21"/>
          <w:sz w:val="24"/>
          <w:szCs w:val="24"/>
        </w:rPr>
        <w:t xml:space="preserve"> </w:t>
      </w:r>
      <w:r w:rsidRPr="005C642F">
        <w:rPr>
          <w:rFonts w:ascii="Times New Roman" w:eastAsia="Times New Roman" w:hAnsi="Times New Roman" w:cs="Times New Roman"/>
          <w:w w:val="99"/>
          <w:sz w:val="24"/>
          <w:szCs w:val="24"/>
        </w:rPr>
        <w:t>défini</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aux</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articles</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76</w:t>
      </w:r>
      <w:r w:rsidRPr="005C642F">
        <w:rPr>
          <w:rFonts w:ascii="Times New Roman" w:eastAsia="Times New Roman" w:hAnsi="Times New Roman" w:cs="Times New Roman"/>
          <w:spacing w:val="21"/>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77</w:t>
      </w:r>
      <w:r w:rsidRPr="005C642F">
        <w:rPr>
          <w:rFonts w:ascii="Times New Roman" w:eastAsia="Times New Roman" w:hAnsi="Times New Roman" w:cs="Times New Roman"/>
          <w:spacing w:val="35"/>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37"/>
          <w:sz w:val="24"/>
          <w:szCs w:val="24"/>
        </w:rPr>
        <w:t xml:space="preserve"> </w:t>
      </w:r>
      <w:r w:rsidRPr="005C642F">
        <w:rPr>
          <w:rFonts w:ascii="Times New Roman" w:eastAsia="Times New Roman" w:hAnsi="Times New Roman" w:cs="Times New Roman"/>
          <w:w w:val="99"/>
          <w:sz w:val="24"/>
          <w:szCs w:val="24"/>
        </w:rPr>
        <w:t>décret</w:t>
      </w:r>
      <w:r w:rsidRPr="005C642F">
        <w:rPr>
          <w:rFonts w:ascii="Times New Roman" w:eastAsia="Times New Roman" w:hAnsi="Times New Roman" w:cs="Times New Roman"/>
          <w:spacing w:val="38"/>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36"/>
          <w:sz w:val="24"/>
          <w:szCs w:val="24"/>
        </w:rPr>
        <w:t xml:space="preserve"> </w:t>
      </w:r>
      <w:r w:rsidRPr="005C642F">
        <w:rPr>
          <w:rFonts w:ascii="Times New Roman" w:eastAsia="Times New Roman" w:hAnsi="Times New Roman" w:cs="Times New Roman"/>
          <w:w w:val="99"/>
          <w:sz w:val="24"/>
          <w:szCs w:val="24"/>
        </w:rPr>
        <w:t>16</w:t>
      </w:r>
      <w:r w:rsidRPr="005C642F">
        <w:rPr>
          <w:rFonts w:ascii="Times New Roman" w:eastAsia="Times New Roman" w:hAnsi="Times New Roman" w:cs="Times New Roman"/>
          <w:spacing w:val="36"/>
          <w:sz w:val="24"/>
          <w:szCs w:val="24"/>
        </w:rPr>
        <w:t xml:space="preserve"> </w:t>
      </w:r>
      <w:r w:rsidRPr="005C642F">
        <w:rPr>
          <w:rFonts w:ascii="Times New Roman" w:eastAsia="Times New Roman" w:hAnsi="Times New Roman" w:cs="Times New Roman"/>
          <w:w w:val="99"/>
          <w:sz w:val="24"/>
          <w:szCs w:val="24"/>
        </w:rPr>
        <w:t>février</w:t>
      </w:r>
      <w:r w:rsidRPr="005C642F">
        <w:rPr>
          <w:rFonts w:ascii="Times New Roman" w:eastAsia="Times New Roman" w:hAnsi="Times New Roman" w:cs="Times New Roman"/>
          <w:spacing w:val="37"/>
          <w:sz w:val="24"/>
          <w:szCs w:val="24"/>
        </w:rPr>
        <w:t xml:space="preserve"> </w:t>
      </w:r>
      <w:r w:rsidRPr="005C642F">
        <w:rPr>
          <w:rFonts w:ascii="Times New Roman" w:eastAsia="Times New Roman" w:hAnsi="Times New Roman" w:cs="Times New Roman"/>
          <w:w w:val="99"/>
          <w:sz w:val="24"/>
          <w:szCs w:val="24"/>
        </w:rPr>
        <w:t>2005</w:t>
      </w:r>
      <w:r w:rsidRPr="005C642F">
        <w:rPr>
          <w:rFonts w:ascii="Times New Roman" w:eastAsia="Times New Roman" w:hAnsi="Times New Roman" w:cs="Times New Roman"/>
          <w:spacing w:val="36"/>
          <w:sz w:val="24"/>
          <w:szCs w:val="24"/>
        </w:rPr>
        <w:t xml:space="preserve"> </w:t>
      </w:r>
      <w:r w:rsidRPr="005C642F">
        <w:rPr>
          <w:rFonts w:ascii="Times New Roman" w:eastAsia="Times New Roman" w:hAnsi="Times New Roman" w:cs="Times New Roman"/>
          <w:w w:val="99"/>
          <w:sz w:val="24"/>
          <w:szCs w:val="24"/>
        </w:rPr>
        <w:t>sur</w:t>
      </w:r>
      <w:r w:rsidRPr="005C642F">
        <w:rPr>
          <w:rFonts w:ascii="Times New Roman" w:eastAsia="Times New Roman" w:hAnsi="Times New Roman" w:cs="Times New Roman"/>
          <w:spacing w:val="44"/>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39"/>
          <w:sz w:val="24"/>
          <w:szCs w:val="24"/>
        </w:rPr>
        <w:t xml:space="preserve"> </w:t>
      </w:r>
      <w:r w:rsidRPr="005C642F">
        <w:rPr>
          <w:rFonts w:ascii="Times New Roman" w:eastAsia="Times New Roman" w:hAnsi="Times New Roman" w:cs="Times New Roman"/>
          <w:w w:val="99"/>
          <w:sz w:val="24"/>
          <w:szCs w:val="24"/>
        </w:rPr>
        <w:t>préparation</w:t>
      </w:r>
      <w:r w:rsidRPr="005C642F">
        <w:rPr>
          <w:rFonts w:ascii="Times New Roman" w:eastAsia="Times New Roman" w:hAnsi="Times New Roman" w:cs="Times New Roman"/>
          <w:spacing w:val="36"/>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39"/>
          <w:sz w:val="24"/>
          <w:szCs w:val="24"/>
        </w:rPr>
        <w:t xml:space="preserve"> </w:t>
      </w:r>
      <w:r w:rsidRPr="005C642F">
        <w:rPr>
          <w:rFonts w:ascii="Times New Roman" w:eastAsia="Times New Roman" w:hAnsi="Times New Roman" w:cs="Times New Roman"/>
          <w:w w:val="99"/>
          <w:sz w:val="24"/>
          <w:szCs w:val="24"/>
        </w:rPr>
        <w:t>l'exécution</w:t>
      </w:r>
      <w:r w:rsidRPr="005C642F">
        <w:rPr>
          <w:rFonts w:ascii="Times New Roman" w:eastAsia="Times New Roman" w:hAnsi="Times New Roman" w:cs="Times New Roman"/>
          <w:spacing w:val="40"/>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39"/>
          <w:sz w:val="24"/>
          <w:szCs w:val="24"/>
        </w:rPr>
        <w:t xml:space="preserve"> </w:t>
      </w:r>
      <w:r w:rsidRPr="005C642F">
        <w:rPr>
          <w:rFonts w:ascii="Times New Roman" w:eastAsia="Times New Roman" w:hAnsi="Times New Roman" w:cs="Times New Roman"/>
          <w:w w:val="99"/>
          <w:sz w:val="24"/>
          <w:szCs w:val="24"/>
        </w:rPr>
        <w:t>lois</w:t>
      </w:r>
      <w:r w:rsidRPr="005C642F">
        <w:rPr>
          <w:rFonts w:ascii="Times New Roman" w:eastAsia="Times New Roman" w:hAnsi="Times New Roman" w:cs="Times New Roman"/>
          <w:spacing w:val="39"/>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42"/>
          <w:sz w:val="24"/>
          <w:szCs w:val="24"/>
        </w:rPr>
        <w:t xml:space="preserve"> </w:t>
      </w:r>
      <w:r w:rsidRPr="005C642F">
        <w:rPr>
          <w:rFonts w:ascii="Times New Roman" w:eastAsia="Times New Roman" w:hAnsi="Times New Roman" w:cs="Times New Roman"/>
          <w:w w:val="99"/>
          <w:sz w:val="24"/>
          <w:szCs w:val="24"/>
        </w:rPr>
        <w:t>finances</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modifiés</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par</w:t>
      </w:r>
      <w:r w:rsidRPr="005C642F">
        <w:rPr>
          <w:rFonts w:ascii="Times New Roman" w:eastAsia="Times New Roman" w:hAnsi="Times New Roman" w:cs="Times New Roman"/>
          <w:spacing w:val="17"/>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loi</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4</w:t>
      </w:r>
      <w:r w:rsidRPr="005C642F">
        <w:rPr>
          <w:rFonts w:ascii="Times New Roman" w:eastAsia="Times New Roman" w:hAnsi="Times New Roman" w:cs="Times New Roman"/>
          <w:spacing w:val="18"/>
          <w:sz w:val="24"/>
          <w:szCs w:val="24"/>
        </w:rPr>
        <w:t xml:space="preserve"> </w:t>
      </w:r>
      <w:r w:rsidRPr="005C642F">
        <w:rPr>
          <w:rFonts w:ascii="Times New Roman" w:eastAsia="Times New Roman" w:hAnsi="Times New Roman" w:cs="Times New Roman"/>
          <w:w w:val="99"/>
          <w:sz w:val="24"/>
          <w:szCs w:val="24"/>
        </w:rPr>
        <w:t>mai</w:t>
      </w:r>
      <w:r w:rsidRPr="005C642F">
        <w:rPr>
          <w:rFonts w:ascii="Times New Roman" w:eastAsia="Times New Roman" w:hAnsi="Times New Roman" w:cs="Times New Roman"/>
          <w:spacing w:val="89"/>
          <w:sz w:val="24"/>
          <w:szCs w:val="24"/>
        </w:rPr>
        <w:t xml:space="preserve"> </w:t>
      </w:r>
      <w:r w:rsidRPr="005C642F">
        <w:rPr>
          <w:rFonts w:ascii="Times New Roman" w:eastAsia="Times New Roman" w:hAnsi="Times New Roman" w:cs="Times New Roman"/>
          <w:w w:val="99"/>
          <w:sz w:val="24"/>
          <w:szCs w:val="24"/>
        </w:rPr>
        <w:t>2016</w:t>
      </w:r>
      <w:r w:rsidRPr="005C642F">
        <w:rPr>
          <w:rFonts w:ascii="Times New Roman" w:eastAsia="Times New Roman" w:hAnsi="Times New Roman" w:cs="Times New Roman"/>
          <w:spacing w:val="17"/>
          <w:sz w:val="24"/>
          <w:szCs w:val="24"/>
        </w:rPr>
        <w:t xml:space="preserve"> </w:t>
      </w:r>
      <w:r w:rsidRPr="005C642F">
        <w:rPr>
          <w:rFonts w:ascii="Times New Roman" w:eastAsia="Times New Roman" w:hAnsi="Times New Roman" w:cs="Times New Roman"/>
          <w:w w:val="99"/>
          <w:sz w:val="24"/>
          <w:szCs w:val="24"/>
        </w:rPr>
        <w:t>sur</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préparation</w:t>
      </w:r>
      <w:r w:rsidRPr="005C642F">
        <w:rPr>
          <w:rFonts w:ascii="Times New Roman" w:eastAsia="Times New Roman" w:hAnsi="Times New Roman" w:cs="Times New Roman"/>
          <w:spacing w:val="17"/>
          <w:sz w:val="24"/>
          <w:szCs w:val="24"/>
        </w:rPr>
        <w:t xml:space="preserve"> </w:t>
      </w:r>
      <w:r w:rsidRPr="005C642F">
        <w:rPr>
          <w:rFonts w:ascii="Times New Roman" w:eastAsia="Times New Roman" w:hAnsi="Times New Roman" w:cs="Times New Roman"/>
          <w:w w:val="99"/>
          <w:sz w:val="24"/>
          <w:szCs w:val="24"/>
        </w:rPr>
        <w:t>et</w:t>
      </w:r>
      <w:r w:rsidRPr="005C642F">
        <w:rPr>
          <w:rFonts w:ascii="Times New Roman" w:eastAsia="Times New Roman" w:hAnsi="Times New Roman" w:cs="Times New Roman"/>
          <w:spacing w:val="19"/>
          <w:sz w:val="24"/>
          <w:szCs w:val="24"/>
        </w:rPr>
        <w:t xml:space="preserve"> </w:t>
      </w:r>
      <w:r w:rsidRPr="005C642F">
        <w:rPr>
          <w:rFonts w:ascii="Times New Roman" w:eastAsia="Times New Roman" w:hAnsi="Times New Roman" w:cs="Times New Roman"/>
          <w:w w:val="99"/>
          <w:sz w:val="24"/>
          <w:szCs w:val="24"/>
        </w:rPr>
        <w:t>l’exécution</w:t>
      </w:r>
      <w:r w:rsidRPr="005C642F">
        <w:rPr>
          <w:rFonts w:ascii="Times New Roman" w:eastAsia="Times New Roman" w:hAnsi="Times New Roman" w:cs="Times New Roman"/>
          <w:spacing w:val="21"/>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Lois</w:t>
      </w:r>
      <w:r w:rsidRPr="005C642F">
        <w:rPr>
          <w:rFonts w:ascii="Times New Roman" w:eastAsia="Times New Roman" w:hAnsi="Times New Roman" w:cs="Times New Roman"/>
          <w:spacing w:val="20"/>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23"/>
          <w:sz w:val="24"/>
          <w:szCs w:val="24"/>
        </w:rPr>
        <w:t xml:space="preserve"> </w:t>
      </w:r>
      <w:r w:rsidRPr="005C642F">
        <w:rPr>
          <w:rFonts w:ascii="Times New Roman" w:eastAsia="Times New Roman" w:hAnsi="Times New Roman" w:cs="Times New Roman"/>
          <w:w w:val="99"/>
          <w:sz w:val="24"/>
          <w:szCs w:val="24"/>
        </w:rPr>
        <w:t>finances;</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les</w:t>
      </w:r>
      <w:r w:rsidRPr="005C642F">
        <w:rPr>
          <w:rFonts w:ascii="Times New Roman" w:eastAsia="Times New Roman" w:hAnsi="Times New Roman" w:cs="Times New Roman"/>
          <w:spacing w:val="49"/>
          <w:sz w:val="24"/>
          <w:szCs w:val="24"/>
        </w:rPr>
        <w:t xml:space="preserve"> </w:t>
      </w:r>
      <w:r w:rsidRPr="005C642F">
        <w:rPr>
          <w:rFonts w:ascii="Times New Roman" w:eastAsia="Times New Roman" w:hAnsi="Times New Roman" w:cs="Times New Roman"/>
          <w:w w:val="99"/>
          <w:sz w:val="24"/>
          <w:szCs w:val="24"/>
        </w:rPr>
        <w:t>articles</w:t>
      </w:r>
      <w:r w:rsidRPr="005C642F">
        <w:rPr>
          <w:rFonts w:ascii="Times New Roman" w:eastAsia="Times New Roman" w:hAnsi="Times New Roman" w:cs="Times New Roman"/>
          <w:spacing w:val="47"/>
          <w:sz w:val="24"/>
          <w:szCs w:val="24"/>
        </w:rPr>
        <w:t xml:space="preserve"> </w:t>
      </w:r>
      <w:r w:rsidRPr="005C642F">
        <w:rPr>
          <w:rFonts w:ascii="Times New Roman" w:eastAsia="Times New Roman" w:hAnsi="Times New Roman" w:cs="Times New Roman"/>
          <w:w w:val="99"/>
          <w:sz w:val="24"/>
          <w:szCs w:val="24"/>
        </w:rPr>
        <w:t>91</w:t>
      </w:r>
      <w:r w:rsidRPr="005C642F">
        <w:rPr>
          <w:rFonts w:ascii="Times New Roman" w:eastAsia="Times New Roman" w:hAnsi="Times New Roman" w:cs="Times New Roman"/>
          <w:spacing w:val="45"/>
          <w:sz w:val="24"/>
          <w:szCs w:val="24"/>
        </w:rPr>
        <w:t xml:space="preserve"> </w:t>
      </w:r>
      <w:r w:rsidRPr="005C642F">
        <w:rPr>
          <w:rFonts w:ascii="Times New Roman" w:eastAsia="Times New Roman" w:hAnsi="Times New Roman" w:cs="Times New Roman"/>
          <w:w w:val="99"/>
          <w:sz w:val="24"/>
          <w:szCs w:val="24"/>
        </w:rPr>
        <w:t>à</w:t>
      </w:r>
      <w:r w:rsidRPr="005C642F">
        <w:rPr>
          <w:rFonts w:ascii="Times New Roman" w:eastAsia="Times New Roman" w:hAnsi="Times New Roman" w:cs="Times New Roman"/>
          <w:spacing w:val="46"/>
          <w:sz w:val="24"/>
          <w:szCs w:val="24"/>
        </w:rPr>
        <w:t xml:space="preserve"> </w:t>
      </w:r>
      <w:r w:rsidRPr="005C642F">
        <w:rPr>
          <w:rFonts w:ascii="Times New Roman" w:eastAsia="Times New Roman" w:hAnsi="Times New Roman" w:cs="Times New Roman"/>
          <w:w w:val="99"/>
          <w:sz w:val="24"/>
          <w:szCs w:val="24"/>
        </w:rPr>
        <w:t>93</w:t>
      </w:r>
      <w:r w:rsidRPr="005C642F">
        <w:rPr>
          <w:rFonts w:ascii="Times New Roman" w:eastAsia="Times New Roman" w:hAnsi="Times New Roman" w:cs="Times New Roman"/>
          <w:spacing w:val="45"/>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49"/>
          <w:sz w:val="24"/>
          <w:szCs w:val="24"/>
        </w:rPr>
        <w:t xml:space="preserve"> </w:t>
      </w:r>
      <w:r w:rsidRPr="005C642F">
        <w:rPr>
          <w:rFonts w:ascii="Times New Roman" w:eastAsia="Times New Roman" w:hAnsi="Times New Roman" w:cs="Times New Roman"/>
          <w:w w:val="99"/>
          <w:sz w:val="24"/>
          <w:szCs w:val="24"/>
        </w:rPr>
        <w:t>règlements</w:t>
      </w:r>
      <w:r w:rsidRPr="005C642F">
        <w:rPr>
          <w:rFonts w:ascii="Times New Roman" w:eastAsia="Times New Roman" w:hAnsi="Times New Roman" w:cs="Times New Roman"/>
          <w:spacing w:val="47"/>
          <w:sz w:val="24"/>
          <w:szCs w:val="24"/>
        </w:rPr>
        <w:t xml:space="preserve"> </w:t>
      </w:r>
      <w:r w:rsidRPr="005C642F">
        <w:rPr>
          <w:rFonts w:ascii="Times New Roman" w:eastAsia="Times New Roman" w:hAnsi="Times New Roman" w:cs="Times New Roman"/>
          <w:w w:val="99"/>
          <w:sz w:val="24"/>
          <w:szCs w:val="24"/>
        </w:rPr>
        <w:t>intérieurs</w:t>
      </w:r>
      <w:r w:rsidRPr="005C642F">
        <w:rPr>
          <w:rFonts w:ascii="Times New Roman" w:eastAsia="Times New Roman" w:hAnsi="Times New Roman" w:cs="Times New Roman"/>
          <w:spacing w:val="46"/>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47"/>
          <w:sz w:val="24"/>
          <w:szCs w:val="24"/>
        </w:rPr>
        <w:t xml:space="preserve"> </w:t>
      </w:r>
      <w:r w:rsidRPr="005C642F">
        <w:rPr>
          <w:rFonts w:ascii="Times New Roman" w:eastAsia="Times New Roman" w:hAnsi="Times New Roman" w:cs="Times New Roman"/>
          <w:w w:val="99"/>
          <w:sz w:val="24"/>
          <w:szCs w:val="24"/>
        </w:rPr>
        <w:t>14</w:t>
      </w:r>
      <w:r w:rsidRPr="005C642F">
        <w:rPr>
          <w:rFonts w:ascii="Times New Roman" w:eastAsia="Times New Roman" w:hAnsi="Times New Roman" w:cs="Times New Roman"/>
          <w:spacing w:val="45"/>
          <w:sz w:val="24"/>
          <w:szCs w:val="24"/>
        </w:rPr>
        <w:t xml:space="preserve"> </w:t>
      </w:r>
      <w:r w:rsidRPr="005C642F">
        <w:rPr>
          <w:rFonts w:ascii="Times New Roman" w:eastAsia="Times New Roman" w:hAnsi="Times New Roman" w:cs="Times New Roman"/>
          <w:w w:val="99"/>
          <w:sz w:val="24"/>
          <w:szCs w:val="24"/>
        </w:rPr>
        <w:t>novembre</w:t>
      </w:r>
      <w:r w:rsidRPr="005C642F">
        <w:rPr>
          <w:rFonts w:ascii="Times New Roman" w:eastAsia="Times New Roman" w:hAnsi="Times New Roman" w:cs="Times New Roman"/>
          <w:spacing w:val="49"/>
          <w:sz w:val="24"/>
          <w:szCs w:val="24"/>
        </w:rPr>
        <w:t xml:space="preserve"> </w:t>
      </w:r>
      <w:r w:rsidRPr="005C642F">
        <w:rPr>
          <w:rFonts w:ascii="Times New Roman" w:eastAsia="Times New Roman" w:hAnsi="Times New Roman" w:cs="Times New Roman"/>
          <w:w w:val="99"/>
          <w:sz w:val="24"/>
          <w:szCs w:val="24"/>
        </w:rPr>
        <w:t>2008</w:t>
      </w:r>
      <w:r w:rsidRPr="005C642F">
        <w:rPr>
          <w:rFonts w:ascii="Times New Roman" w:eastAsia="Times New Roman" w:hAnsi="Times New Roman" w:cs="Times New Roman"/>
          <w:spacing w:val="46"/>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pacing w:val="47"/>
          <w:sz w:val="24"/>
          <w:szCs w:val="24"/>
        </w:rPr>
        <w:t xml:space="preserve"> </w:t>
      </w:r>
      <w:r w:rsidRPr="005C642F">
        <w:rPr>
          <w:rFonts w:ascii="Times New Roman" w:eastAsia="Times New Roman" w:hAnsi="Times New Roman" w:cs="Times New Roman"/>
          <w:w w:val="99"/>
          <w:sz w:val="24"/>
          <w:szCs w:val="24"/>
        </w:rPr>
        <w:t>Sénat</w:t>
      </w:r>
      <w:r w:rsidRPr="005C642F">
        <w:rPr>
          <w:rFonts w:ascii="Times New Roman" w:eastAsia="Times New Roman" w:hAnsi="Times New Roman" w:cs="Times New Roman"/>
          <w:spacing w:val="46"/>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52"/>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République;</w:t>
      </w:r>
      <w:r w:rsidRPr="005C642F">
        <w:rPr>
          <w:rFonts w:ascii="Times New Roman" w:eastAsia="Times New Roman" w:hAnsi="Times New Roman" w:cs="Times New Roman"/>
          <w:spacing w:val="25"/>
          <w:sz w:val="24"/>
          <w:szCs w:val="24"/>
        </w:rPr>
        <w:t xml:space="preserve"> </w:t>
      </w:r>
      <w:r w:rsidRPr="005C642F">
        <w:rPr>
          <w:rFonts w:ascii="Times New Roman" w:eastAsia="Times New Roman" w:hAnsi="Times New Roman" w:cs="Times New Roman"/>
          <w:w w:val="99"/>
          <w:sz w:val="24"/>
          <w:szCs w:val="24"/>
        </w:rPr>
        <w:t>articles</w:t>
      </w:r>
      <w:r w:rsidRPr="005C642F">
        <w:rPr>
          <w:rFonts w:ascii="Times New Roman" w:eastAsia="Times New Roman" w:hAnsi="Times New Roman" w:cs="Times New Roman"/>
          <w:spacing w:val="23"/>
          <w:sz w:val="24"/>
          <w:szCs w:val="24"/>
        </w:rPr>
        <w:t xml:space="preserve"> </w:t>
      </w:r>
      <w:r w:rsidRPr="005C642F">
        <w:rPr>
          <w:rFonts w:ascii="Times New Roman" w:eastAsia="Times New Roman" w:hAnsi="Times New Roman" w:cs="Times New Roman"/>
          <w:w w:val="99"/>
          <w:sz w:val="24"/>
          <w:szCs w:val="24"/>
        </w:rPr>
        <w:t>194</w:t>
      </w:r>
      <w:r w:rsidRPr="005C642F">
        <w:rPr>
          <w:rFonts w:ascii="Times New Roman" w:eastAsia="Times New Roman" w:hAnsi="Times New Roman" w:cs="Times New Roman"/>
          <w:spacing w:val="24"/>
          <w:sz w:val="24"/>
          <w:szCs w:val="24"/>
        </w:rPr>
        <w:t xml:space="preserve"> </w:t>
      </w:r>
      <w:r w:rsidRPr="005C642F">
        <w:rPr>
          <w:rFonts w:ascii="Times New Roman" w:eastAsia="Times New Roman" w:hAnsi="Times New Roman" w:cs="Times New Roman"/>
          <w:w w:val="99"/>
          <w:sz w:val="24"/>
          <w:szCs w:val="24"/>
        </w:rPr>
        <w:t>à</w:t>
      </w:r>
      <w:r w:rsidRPr="005C642F">
        <w:rPr>
          <w:rFonts w:ascii="Times New Roman" w:eastAsia="Times New Roman" w:hAnsi="Times New Roman" w:cs="Times New Roman"/>
          <w:spacing w:val="22"/>
          <w:sz w:val="24"/>
          <w:szCs w:val="24"/>
        </w:rPr>
        <w:t xml:space="preserve"> </w:t>
      </w:r>
      <w:r w:rsidRPr="005C642F">
        <w:rPr>
          <w:rFonts w:ascii="Times New Roman" w:eastAsia="Times New Roman" w:hAnsi="Times New Roman" w:cs="Times New Roman"/>
          <w:w w:val="99"/>
          <w:sz w:val="24"/>
          <w:szCs w:val="24"/>
        </w:rPr>
        <w:t>206</w:t>
      </w:r>
      <w:r w:rsidRPr="005C642F">
        <w:rPr>
          <w:rFonts w:ascii="Times New Roman" w:eastAsia="Times New Roman" w:hAnsi="Times New Roman" w:cs="Times New Roman"/>
          <w:spacing w:val="24"/>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25"/>
          <w:sz w:val="24"/>
          <w:szCs w:val="24"/>
        </w:rPr>
        <w:t xml:space="preserve"> </w:t>
      </w:r>
      <w:r w:rsidRPr="005C642F">
        <w:rPr>
          <w:rFonts w:ascii="Times New Roman" w:eastAsia="Times New Roman" w:hAnsi="Times New Roman" w:cs="Times New Roman"/>
          <w:w w:val="99"/>
          <w:sz w:val="24"/>
          <w:szCs w:val="24"/>
        </w:rPr>
        <w:t>règlements</w:t>
      </w:r>
      <w:r w:rsidRPr="005C642F">
        <w:rPr>
          <w:rFonts w:ascii="Times New Roman" w:eastAsia="Times New Roman" w:hAnsi="Times New Roman" w:cs="Times New Roman"/>
          <w:spacing w:val="23"/>
          <w:sz w:val="24"/>
          <w:szCs w:val="24"/>
        </w:rPr>
        <w:t xml:space="preserve"> </w:t>
      </w:r>
      <w:r w:rsidRPr="005C642F">
        <w:rPr>
          <w:rFonts w:ascii="Times New Roman" w:eastAsia="Times New Roman" w:hAnsi="Times New Roman" w:cs="Times New Roman"/>
          <w:w w:val="99"/>
          <w:sz w:val="24"/>
          <w:szCs w:val="24"/>
        </w:rPr>
        <w:t>intérieurs</w:t>
      </w:r>
      <w:r w:rsidRPr="005C642F">
        <w:rPr>
          <w:rFonts w:ascii="Times New Roman" w:eastAsia="Times New Roman" w:hAnsi="Times New Roman" w:cs="Times New Roman"/>
          <w:spacing w:val="22"/>
          <w:sz w:val="24"/>
          <w:szCs w:val="24"/>
        </w:rPr>
        <w:t xml:space="preserve"> </w:t>
      </w:r>
      <w:r w:rsidRPr="005C642F">
        <w:rPr>
          <w:rFonts w:ascii="Times New Roman" w:eastAsia="Times New Roman" w:hAnsi="Times New Roman" w:cs="Times New Roman"/>
          <w:w w:val="99"/>
          <w:sz w:val="24"/>
          <w:szCs w:val="24"/>
        </w:rPr>
        <w:t>de</w:t>
      </w:r>
      <w:r w:rsidRPr="005C642F">
        <w:rPr>
          <w:rFonts w:ascii="Times New Roman" w:eastAsia="Times New Roman" w:hAnsi="Times New Roman" w:cs="Times New Roman"/>
          <w:spacing w:val="23"/>
          <w:sz w:val="24"/>
          <w:szCs w:val="24"/>
        </w:rPr>
        <w:t xml:space="preserve"> </w:t>
      </w:r>
      <w:r w:rsidRPr="005C642F">
        <w:rPr>
          <w:rFonts w:ascii="Times New Roman" w:eastAsia="Times New Roman" w:hAnsi="Times New Roman" w:cs="Times New Roman"/>
          <w:w w:val="99"/>
          <w:sz w:val="24"/>
          <w:szCs w:val="24"/>
        </w:rPr>
        <w:t>la</w:t>
      </w:r>
      <w:r w:rsidRPr="005C642F">
        <w:rPr>
          <w:rFonts w:ascii="Times New Roman" w:eastAsia="Times New Roman" w:hAnsi="Times New Roman" w:cs="Times New Roman"/>
          <w:spacing w:val="25"/>
          <w:sz w:val="24"/>
          <w:szCs w:val="24"/>
        </w:rPr>
        <w:t xml:space="preserve"> </w:t>
      </w:r>
      <w:r w:rsidRPr="005C642F">
        <w:rPr>
          <w:rFonts w:ascii="Times New Roman" w:eastAsia="Times New Roman" w:hAnsi="Times New Roman" w:cs="Times New Roman"/>
          <w:w w:val="99"/>
          <w:sz w:val="24"/>
          <w:szCs w:val="24"/>
        </w:rPr>
        <w:t>Chambre</w:t>
      </w:r>
      <w:r w:rsidRPr="005C642F">
        <w:rPr>
          <w:rFonts w:ascii="Times New Roman" w:eastAsia="Times New Roman" w:hAnsi="Times New Roman" w:cs="Times New Roman"/>
          <w:spacing w:val="23"/>
          <w:sz w:val="24"/>
          <w:szCs w:val="24"/>
        </w:rPr>
        <w:t xml:space="preserve"> </w:t>
      </w:r>
      <w:r w:rsidRPr="005C642F">
        <w:rPr>
          <w:rFonts w:ascii="Times New Roman" w:eastAsia="Times New Roman" w:hAnsi="Times New Roman" w:cs="Times New Roman"/>
          <w:w w:val="99"/>
          <w:sz w:val="24"/>
          <w:szCs w:val="24"/>
        </w:rPr>
        <w:t>des</w:t>
      </w:r>
      <w:r w:rsidRPr="005C642F">
        <w:rPr>
          <w:rFonts w:ascii="Times New Roman" w:eastAsia="Times New Roman" w:hAnsi="Times New Roman" w:cs="Times New Roman"/>
          <w:spacing w:val="25"/>
          <w:sz w:val="24"/>
          <w:szCs w:val="24"/>
        </w:rPr>
        <w:t xml:space="preserve"> </w:t>
      </w:r>
      <w:r w:rsidRPr="005C642F">
        <w:rPr>
          <w:rFonts w:ascii="Times New Roman" w:eastAsia="Times New Roman" w:hAnsi="Times New Roman" w:cs="Times New Roman"/>
          <w:w w:val="99"/>
          <w:sz w:val="24"/>
          <w:szCs w:val="24"/>
        </w:rPr>
        <w:t>députés</w:t>
      </w:r>
      <w:r w:rsidRPr="005C642F">
        <w:rPr>
          <w:rFonts w:ascii="Times New Roman" w:eastAsia="Times New Roman" w:hAnsi="Times New Roman" w:cs="Times New Roman"/>
          <w:spacing w:val="25"/>
          <w:sz w:val="24"/>
          <w:szCs w:val="24"/>
        </w:rPr>
        <w:t xml:space="preserve"> </w:t>
      </w:r>
      <w:r w:rsidRPr="005C642F">
        <w:rPr>
          <w:rFonts w:ascii="Times New Roman" w:eastAsia="Times New Roman" w:hAnsi="Times New Roman" w:cs="Times New Roman"/>
          <w:w w:val="99"/>
          <w:sz w:val="24"/>
          <w:szCs w:val="24"/>
        </w:rPr>
        <w:t>du</w:t>
      </w:r>
      <w:r w:rsidRPr="005C642F">
        <w:rPr>
          <w:rFonts w:ascii="Times New Roman" w:eastAsia="Times New Roman" w:hAnsi="Times New Roman" w:cs="Times New Roman"/>
          <w:sz w:val="24"/>
          <w:szCs w:val="24"/>
        </w:rPr>
        <w:t xml:space="preserve"> </w:t>
      </w:r>
      <w:r w:rsidRPr="005C642F">
        <w:rPr>
          <w:rFonts w:ascii="Times New Roman" w:eastAsia="Times New Roman" w:hAnsi="Times New Roman" w:cs="Times New Roman"/>
          <w:w w:val="99"/>
          <w:sz w:val="24"/>
          <w:szCs w:val="24"/>
        </w:rPr>
        <w:t>17</w:t>
      </w:r>
      <w:r w:rsidRPr="005C642F">
        <w:rPr>
          <w:rFonts w:ascii="Times New Roman" w:eastAsia="Times New Roman" w:hAnsi="Times New Roman" w:cs="Times New Roman"/>
          <w:spacing w:val="1"/>
          <w:sz w:val="24"/>
          <w:szCs w:val="24"/>
        </w:rPr>
        <w:t xml:space="preserve"> </w:t>
      </w:r>
      <w:r w:rsidRPr="005C642F">
        <w:rPr>
          <w:rFonts w:ascii="Times New Roman" w:eastAsia="Times New Roman" w:hAnsi="Times New Roman" w:cs="Times New Roman"/>
          <w:w w:val="99"/>
          <w:sz w:val="24"/>
          <w:szCs w:val="24"/>
        </w:rPr>
        <w:t>février</w:t>
      </w:r>
      <w:r w:rsidRPr="005C642F">
        <w:rPr>
          <w:rFonts w:ascii="Times New Roman" w:eastAsia="Times New Roman" w:hAnsi="Times New Roman" w:cs="Times New Roman"/>
          <w:spacing w:val="4"/>
          <w:sz w:val="24"/>
          <w:szCs w:val="24"/>
        </w:rPr>
        <w:t xml:space="preserve"> </w:t>
      </w:r>
      <w:r w:rsidRPr="005C642F">
        <w:rPr>
          <w:rFonts w:ascii="Times New Roman" w:eastAsia="Times New Roman" w:hAnsi="Times New Roman" w:cs="Times New Roman"/>
          <w:w w:val="99"/>
          <w:sz w:val="24"/>
          <w:szCs w:val="24"/>
        </w:rPr>
        <w:t>2009.</w:t>
      </w:r>
    </w:p>
    <w:p w:rsidR="00FE6CF0" w:rsidRPr="005C642F" w:rsidRDefault="00FE6CF0" w:rsidP="00FE6CF0">
      <w:pPr>
        <w:rPr>
          <w:rFonts w:ascii="Times New Roman" w:eastAsia="Times New Roman" w:hAnsi="Times New Roman" w:cs="Times New Roman"/>
          <w:sz w:val="24"/>
          <w:szCs w:val="24"/>
        </w:rPr>
      </w:pPr>
    </w:p>
    <w:p w:rsidR="00FE6CF0" w:rsidRDefault="00FE6CF0" w:rsidP="00FE6CF0">
      <w:pPr>
        <w:rPr>
          <w:rFonts w:ascii="Times New Roman" w:eastAsia="Times New Roman" w:hAnsi="Times New Roman" w:cs="Times New Roman"/>
          <w:sz w:val="24"/>
          <w:szCs w:val="24"/>
        </w:rPr>
      </w:pPr>
    </w:p>
    <w:p w:rsidR="00AC22F5" w:rsidRPr="005C642F" w:rsidRDefault="00AC22F5" w:rsidP="00FE6CF0">
      <w:pPr>
        <w:rPr>
          <w:rFonts w:ascii="Times New Roman" w:eastAsia="Times New Roman" w:hAnsi="Times New Roman" w:cs="Times New Roman"/>
          <w:sz w:val="24"/>
          <w:szCs w:val="24"/>
        </w:rPr>
      </w:pPr>
    </w:p>
    <w:p w:rsidR="00FE6CF0" w:rsidRPr="005C642F" w:rsidRDefault="00FE6CF0" w:rsidP="00FE6CF0">
      <w:pPr>
        <w:ind w:left="360"/>
        <w:jc w:val="both"/>
        <w:rPr>
          <w:rFonts w:ascii="Times New Roman" w:hAnsi="Times New Roman" w:cs="Times New Roman"/>
          <w:color w:val="000000"/>
          <w:sz w:val="24"/>
          <w:szCs w:val="24"/>
        </w:rPr>
      </w:pPr>
    </w:p>
    <w:p w:rsidR="00FE6CF0" w:rsidRPr="005C642F" w:rsidRDefault="00FE6CF0" w:rsidP="00FE6CF0">
      <w:pPr>
        <w:pStyle w:val="Paragraphedeliste"/>
        <w:numPr>
          <w:ilvl w:val="0"/>
          <w:numId w:val="9"/>
        </w:numPr>
        <w:jc w:val="both"/>
        <w:rPr>
          <w:rFonts w:ascii="Times New Roman" w:hAnsi="Times New Roman" w:cs="Times New Roman"/>
          <w:b/>
          <w:color w:val="000000"/>
          <w:sz w:val="24"/>
          <w:szCs w:val="24"/>
        </w:rPr>
      </w:pPr>
      <w:r w:rsidRPr="005C642F">
        <w:rPr>
          <w:rFonts w:ascii="Times New Roman" w:hAnsi="Times New Roman" w:cs="Times New Roman"/>
          <w:b/>
          <w:color w:val="000000"/>
          <w:sz w:val="24"/>
          <w:szCs w:val="24"/>
        </w:rPr>
        <w:lastRenderedPageBreak/>
        <w:t>Quels sont les mécanismes de coordination en place entre les organismes qui jouent un rôle clé dans la lutte contre la corruption à Haïti ?</w:t>
      </w:r>
    </w:p>
    <w:p w:rsidR="00FE6CF0" w:rsidRPr="005C642F" w:rsidRDefault="00FE6CF0" w:rsidP="00FE6CF0">
      <w:pPr>
        <w:ind w:left="360"/>
        <w:jc w:val="both"/>
        <w:rPr>
          <w:rFonts w:ascii="Times New Roman" w:hAnsi="Times New Roman" w:cs="Times New Roman"/>
          <w:b/>
          <w:color w:val="000000"/>
          <w:sz w:val="24"/>
          <w:szCs w:val="24"/>
        </w:rPr>
      </w:pPr>
    </w:p>
    <w:p w:rsidR="00FE6CF0" w:rsidRPr="005C642F" w:rsidRDefault="00FE6CF0" w:rsidP="00FE6CF0">
      <w:pPr>
        <w:jc w:val="both"/>
        <w:rPr>
          <w:rFonts w:ascii="Times New Roman" w:hAnsi="Times New Roman" w:cs="Times New Roman"/>
          <w:b/>
          <w:color w:val="000000"/>
          <w:sz w:val="24"/>
          <w:szCs w:val="24"/>
        </w:rPr>
      </w:pPr>
      <w:r w:rsidRPr="005C642F">
        <w:rPr>
          <w:rFonts w:ascii="Times New Roman" w:hAnsi="Times New Roman" w:cs="Times New Roman"/>
          <w:b/>
          <w:color w:val="000000"/>
          <w:sz w:val="24"/>
          <w:szCs w:val="24"/>
        </w:rPr>
        <w:t xml:space="preserve">Réponse 2 : </w:t>
      </w:r>
      <w:r w:rsidRPr="005C642F">
        <w:rPr>
          <w:rFonts w:ascii="Times New Roman" w:hAnsi="Times New Roman" w:cs="Times New Roman"/>
          <w:color w:val="000000"/>
          <w:sz w:val="24"/>
          <w:szCs w:val="24"/>
        </w:rPr>
        <w:t xml:space="preserve">Il n’existe pas </w:t>
      </w:r>
      <w:r w:rsidR="004476BD">
        <w:rPr>
          <w:rFonts w:ascii="Times New Roman" w:hAnsi="Times New Roman" w:cs="Times New Roman"/>
          <w:color w:val="000000"/>
          <w:sz w:val="24"/>
          <w:szCs w:val="24"/>
        </w:rPr>
        <w:t xml:space="preserve">encore </w:t>
      </w:r>
      <w:r w:rsidRPr="005C642F">
        <w:rPr>
          <w:rFonts w:ascii="Times New Roman" w:hAnsi="Times New Roman" w:cs="Times New Roman"/>
          <w:color w:val="000000"/>
          <w:sz w:val="24"/>
          <w:szCs w:val="24"/>
        </w:rPr>
        <w:t xml:space="preserve">de mécanismes formels de coordination entre les différents organes de contrôles. Toutefois, l’ULCC entretient de très bons rapports avec ces institutions publiques.  Notons que l’ULCC a déjà conduit une enquête sur l’importation des produits pétroliers conjointement avec l’ l’Inspection générale des finances (IGF)  et l’Unité centrale de renseignements financiers (UCREF). En outre, l’ULCC communique toujours ses rapports d’enquête  à la Cour supérieure des comptes et du contentieux administratifs </w:t>
      </w:r>
      <w:r w:rsidR="004476BD">
        <w:rPr>
          <w:rFonts w:ascii="Times New Roman" w:hAnsi="Times New Roman" w:cs="Times New Roman"/>
          <w:color w:val="000000"/>
          <w:sz w:val="24"/>
          <w:szCs w:val="24"/>
        </w:rPr>
        <w:t xml:space="preserve">(CSC-CA) </w:t>
      </w:r>
      <w:r w:rsidRPr="005C642F">
        <w:rPr>
          <w:rFonts w:ascii="Times New Roman" w:hAnsi="Times New Roman" w:cs="Times New Roman"/>
          <w:color w:val="000000"/>
          <w:sz w:val="24"/>
          <w:szCs w:val="24"/>
        </w:rPr>
        <w:t xml:space="preserve">dès qu’il s’agit de cas de détournement de biens publics mettant en cause un comptable de deniers publics </w:t>
      </w:r>
    </w:p>
    <w:p w:rsidR="00FE6CF0" w:rsidRPr="005C642F" w:rsidRDefault="00FE6CF0" w:rsidP="00FE6CF0">
      <w:pPr>
        <w:pStyle w:val="Paragraphedeliste"/>
        <w:ind w:left="0"/>
        <w:jc w:val="both"/>
        <w:rPr>
          <w:rFonts w:ascii="Times New Roman" w:hAnsi="Times New Roman" w:cs="Times New Roman"/>
          <w:color w:val="000000"/>
          <w:sz w:val="24"/>
          <w:szCs w:val="24"/>
        </w:rPr>
      </w:pPr>
    </w:p>
    <w:p w:rsidR="00FE6CF0" w:rsidRPr="005C642F" w:rsidRDefault="00FE6CF0" w:rsidP="00FE6CF0">
      <w:pPr>
        <w:pStyle w:val="Paragraphedeliste"/>
        <w:ind w:left="0"/>
        <w:jc w:val="both"/>
        <w:rPr>
          <w:rFonts w:ascii="Times New Roman" w:hAnsi="Times New Roman" w:cs="Times New Roman"/>
          <w:color w:val="000000"/>
          <w:sz w:val="24"/>
          <w:szCs w:val="24"/>
        </w:rPr>
      </w:pPr>
      <w:r w:rsidRPr="005C642F">
        <w:rPr>
          <w:rFonts w:ascii="Times New Roman" w:hAnsi="Times New Roman" w:cs="Times New Roman"/>
          <w:color w:val="000000"/>
          <w:sz w:val="24"/>
          <w:szCs w:val="24"/>
        </w:rPr>
        <w:t>Il est important aussi de souligner que récemment, l’Inspection Générale des Finances (IGF) a initié un projet visant à mettre en place ce mécanisme formel de coordination. Les discussions continuent donc en vue d’aboutir à la signature d’un Protocole d’accord entre les différents organes de contrôle.</w:t>
      </w:r>
    </w:p>
    <w:p w:rsidR="00FE6CF0" w:rsidRPr="005C642F" w:rsidRDefault="00FE6CF0" w:rsidP="00FE6CF0">
      <w:pPr>
        <w:ind w:left="360"/>
        <w:jc w:val="both"/>
        <w:rPr>
          <w:rFonts w:ascii="Times New Roman" w:hAnsi="Times New Roman" w:cs="Times New Roman"/>
          <w:color w:val="000000"/>
          <w:sz w:val="24"/>
          <w:szCs w:val="24"/>
        </w:rPr>
      </w:pPr>
    </w:p>
    <w:p w:rsidR="00FE6CF0" w:rsidRPr="005C642F" w:rsidRDefault="00FE6CF0" w:rsidP="00FE6CF0">
      <w:pPr>
        <w:pStyle w:val="Paragraphedeliste"/>
        <w:numPr>
          <w:ilvl w:val="0"/>
          <w:numId w:val="9"/>
        </w:numPr>
        <w:jc w:val="both"/>
        <w:rPr>
          <w:rFonts w:ascii="Times New Roman" w:hAnsi="Times New Roman" w:cs="Times New Roman"/>
          <w:b/>
          <w:color w:val="000000"/>
          <w:sz w:val="24"/>
          <w:szCs w:val="24"/>
        </w:rPr>
      </w:pPr>
      <w:r w:rsidRPr="005C642F">
        <w:rPr>
          <w:rFonts w:ascii="Times New Roman" w:hAnsi="Times New Roman" w:cs="Times New Roman"/>
          <w:b/>
          <w:color w:val="000000"/>
          <w:sz w:val="24"/>
          <w:szCs w:val="24"/>
        </w:rPr>
        <w:t>Du point de vue de l’ULCC, quelles sont les principales forces et faiblesses du dispositif de lutte contre la corruption à Haïti ?</w:t>
      </w:r>
    </w:p>
    <w:p w:rsidR="00FE6CF0" w:rsidRPr="005C642F" w:rsidRDefault="00FE6CF0" w:rsidP="00FE6CF0">
      <w:pPr>
        <w:ind w:left="360"/>
        <w:jc w:val="both"/>
        <w:rPr>
          <w:rFonts w:ascii="Times New Roman" w:hAnsi="Times New Roman" w:cs="Times New Roman"/>
          <w:b/>
          <w:color w:val="000000"/>
          <w:sz w:val="24"/>
          <w:szCs w:val="24"/>
        </w:rPr>
      </w:pPr>
    </w:p>
    <w:p w:rsidR="004476BD" w:rsidRDefault="00FE6CF0" w:rsidP="00FE6CF0">
      <w:pPr>
        <w:jc w:val="both"/>
        <w:rPr>
          <w:rFonts w:ascii="Times New Roman" w:hAnsi="Times New Roman" w:cs="Times New Roman"/>
          <w:color w:val="000000"/>
          <w:sz w:val="24"/>
          <w:szCs w:val="24"/>
        </w:rPr>
      </w:pPr>
      <w:r w:rsidRPr="005C642F">
        <w:rPr>
          <w:rFonts w:ascii="Times New Roman" w:hAnsi="Times New Roman" w:cs="Times New Roman"/>
          <w:b/>
          <w:color w:val="000000"/>
          <w:sz w:val="24"/>
          <w:szCs w:val="24"/>
        </w:rPr>
        <w:t>Réponse 3</w:t>
      </w:r>
      <w:r w:rsidRPr="005C642F">
        <w:rPr>
          <w:rFonts w:ascii="Times New Roman" w:hAnsi="Times New Roman" w:cs="Times New Roman"/>
          <w:color w:val="000000"/>
          <w:sz w:val="24"/>
          <w:szCs w:val="24"/>
        </w:rPr>
        <w:t> : Pour se conformer aux obligations internationales découlant des deux instruments juridiques internationaux de lutte contre la corruption (la Convention des Nations-Unies contre la Corruption et la Convention Interaméricaine contre la corruption), Haïti a mis en place un important dispositif institutionnel et légal. Il a créé, conformément aux dispositions de l’article 6 de la CNUCC,  un organisme public de prévention et de lutte contre la corruption : l’Unité de Lutte Contre la Corruption (ULCC), le 8 septembre 2004. Dans cette même mouvance, d’autres institutions de contrôle ont vu le jour ; il s’agit, entre autres, de la Commission Nationale des Marchés Publics (CNMP), l’Inspection Générale des Finances (IGF), l’Office de Management des Ressources Humaines (OMRH). Il faut aussi préciser l’existence depuis la Constitution du 29 mars 1987 de la Cour Supérieure des Comptes et du Contentieux Administratif (CSC/CA). Sur le plan légal,  d’importants instruments juridiques se rapportant à la prévention et à la lutte contre la corruption ont été adoptés par l’Etat haïtien dont  la loi du 12 février 2008 portant déclaration de patrimoine par certaines catégories de personnalités politiques, de fonctionnaires et autres agents publics et  celle  du 12 mars 2014 portant prévention et r</w:t>
      </w:r>
      <w:r w:rsidR="004476BD">
        <w:rPr>
          <w:rFonts w:ascii="Times New Roman" w:hAnsi="Times New Roman" w:cs="Times New Roman"/>
          <w:color w:val="000000"/>
          <w:sz w:val="24"/>
          <w:szCs w:val="24"/>
        </w:rPr>
        <w:t xml:space="preserve">épression de la corruption. </w:t>
      </w:r>
    </w:p>
    <w:p w:rsidR="00FE6CF0" w:rsidRPr="005C642F" w:rsidRDefault="00FE6CF0" w:rsidP="00FE6CF0">
      <w:pPr>
        <w:jc w:val="both"/>
        <w:rPr>
          <w:rFonts w:ascii="Times New Roman" w:hAnsi="Times New Roman" w:cs="Times New Roman"/>
          <w:color w:val="000000"/>
          <w:sz w:val="24"/>
          <w:szCs w:val="24"/>
        </w:rPr>
      </w:pPr>
      <w:r w:rsidRPr="005C642F">
        <w:rPr>
          <w:rFonts w:ascii="Times New Roman" w:hAnsi="Times New Roman" w:cs="Times New Roman"/>
          <w:color w:val="000000"/>
          <w:sz w:val="24"/>
          <w:szCs w:val="24"/>
        </w:rPr>
        <w:t xml:space="preserve"> </w:t>
      </w:r>
    </w:p>
    <w:p w:rsidR="00FE6CF0" w:rsidRDefault="00FE6CF0" w:rsidP="00FE6CF0">
      <w:pPr>
        <w:jc w:val="both"/>
        <w:rPr>
          <w:rFonts w:ascii="Times New Roman" w:hAnsi="Times New Roman" w:cs="Times New Roman"/>
          <w:color w:val="000000"/>
          <w:sz w:val="24"/>
          <w:szCs w:val="24"/>
        </w:rPr>
      </w:pPr>
      <w:r w:rsidRPr="005C642F">
        <w:rPr>
          <w:rFonts w:ascii="Times New Roman" w:hAnsi="Times New Roman" w:cs="Times New Roman"/>
          <w:color w:val="000000"/>
          <w:sz w:val="24"/>
          <w:szCs w:val="24"/>
        </w:rPr>
        <w:t>Toutefois, malgré ce fort dispositif anti-corruption, le système judiciaire n’arrive toujours pas à juger et condamner les corrupteurs, les corrompus et leurs complice</w:t>
      </w:r>
      <w:r w:rsidR="004476BD">
        <w:rPr>
          <w:rFonts w:ascii="Times New Roman" w:hAnsi="Times New Roman" w:cs="Times New Roman"/>
          <w:color w:val="000000"/>
          <w:sz w:val="24"/>
          <w:szCs w:val="24"/>
        </w:rPr>
        <w:t>s</w:t>
      </w:r>
      <w:r w:rsidRPr="005C642F">
        <w:rPr>
          <w:rFonts w:ascii="Times New Roman" w:hAnsi="Times New Roman" w:cs="Times New Roman"/>
          <w:color w:val="000000"/>
          <w:sz w:val="24"/>
          <w:szCs w:val="24"/>
        </w:rPr>
        <w:t xml:space="preserve">. L’impunité constitue donc un obstacle majeur à la  lutte contre la corruption. </w:t>
      </w:r>
    </w:p>
    <w:p w:rsidR="004476BD" w:rsidRPr="005C642F" w:rsidRDefault="004476BD" w:rsidP="00FE6CF0">
      <w:pPr>
        <w:jc w:val="both"/>
        <w:rPr>
          <w:rFonts w:ascii="Times New Roman" w:hAnsi="Times New Roman" w:cs="Times New Roman"/>
          <w:color w:val="000000"/>
          <w:sz w:val="24"/>
          <w:szCs w:val="24"/>
        </w:rPr>
      </w:pPr>
    </w:p>
    <w:p w:rsidR="00FE6CF0" w:rsidRDefault="00FE6CF0" w:rsidP="00FE6CF0">
      <w:pPr>
        <w:jc w:val="both"/>
        <w:rPr>
          <w:rFonts w:ascii="Times New Roman" w:hAnsi="Times New Roman" w:cs="Times New Roman"/>
          <w:color w:val="000000"/>
          <w:sz w:val="24"/>
          <w:szCs w:val="24"/>
        </w:rPr>
      </w:pPr>
      <w:r w:rsidRPr="005C642F">
        <w:rPr>
          <w:rFonts w:ascii="Times New Roman" w:hAnsi="Times New Roman" w:cs="Times New Roman"/>
          <w:color w:val="000000"/>
          <w:sz w:val="24"/>
          <w:szCs w:val="24"/>
        </w:rPr>
        <w:t>Par ailleurs, à l’exception de la Cour Supérieure des Comptes et du Contentieux Administratif (CSC/CA) qui jouit d’une indépendance consacrée et garantie par la Constitution en son article 200, les autres institutions supérieures de contrôle ne jouissent que d’une autonomie statutaire. Les responsables de ces institutions sont pour la majorité nommés à la discrétion du Président de la République. Ainsi, il sera difficile pour un responsable d’une institution de lutte contre la corruption, dépourvu d’un mandat précis, d’exercer sa fonction en toute indépendance. C’est le cas par exemple</w:t>
      </w:r>
      <w:r w:rsidR="004476BD">
        <w:rPr>
          <w:rFonts w:ascii="Times New Roman" w:hAnsi="Times New Roman" w:cs="Times New Roman"/>
          <w:color w:val="000000"/>
          <w:sz w:val="24"/>
          <w:szCs w:val="24"/>
        </w:rPr>
        <w:t xml:space="preserve"> du directeur général de l’ULCC</w:t>
      </w:r>
      <w:r w:rsidRPr="005C642F">
        <w:rPr>
          <w:rFonts w:ascii="Times New Roman" w:hAnsi="Times New Roman" w:cs="Times New Roman"/>
          <w:color w:val="000000"/>
          <w:sz w:val="24"/>
          <w:szCs w:val="24"/>
        </w:rPr>
        <w:t xml:space="preserve"> qui est nommé par un simple arrêté présidentiel pris en Conseil des Ministres ; il n’a pas un mandat garantissant son inamovibilité. Pour une lutte réelle et effective contre la corruption,  les organes administratif de contrôle comme l’UCREF, l’ULCC, la CNMP, l’IGF, doivent avoir le statut d’institutions </w:t>
      </w:r>
      <w:r w:rsidRPr="005C642F">
        <w:rPr>
          <w:rFonts w:ascii="Times New Roman" w:hAnsi="Times New Roman" w:cs="Times New Roman"/>
          <w:color w:val="000000"/>
          <w:sz w:val="24"/>
          <w:szCs w:val="24"/>
        </w:rPr>
        <w:lastRenderedPageBreak/>
        <w:t xml:space="preserve">indépendantes. À ce sujet, dans le cadre du processus d’élaboration de la nouvelle Constitution, l’ULCC avait organisé en 2021 une table ronde sur l’importance de doter tous les organes de contrôle de l’Etat du statut d’institution indépendante. </w:t>
      </w:r>
    </w:p>
    <w:p w:rsidR="004476BD" w:rsidRPr="005C642F" w:rsidRDefault="004476BD" w:rsidP="00FE6CF0">
      <w:pPr>
        <w:jc w:val="both"/>
        <w:rPr>
          <w:rFonts w:ascii="Times New Roman" w:hAnsi="Times New Roman" w:cs="Times New Roman"/>
          <w:color w:val="000000"/>
          <w:sz w:val="24"/>
          <w:szCs w:val="24"/>
        </w:rPr>
      </w:pPr>
    </w:p>
    <w:p w:rsidR="00EA6F6B" w:rsidRDefault="00FE6CF0" w:rsidP="00EA6F6B">
      <w:pPr>
        <w:jc w:val="both"/>
        <w:rPr>
          <w:rFonts w:ascii="Times New Roman" w:hAnsi="Times New Roman" w:cs="Times New Roman"/>
          <w:color w:val="000000"/>
          <w:sz w:val="24"/>
          <w:szCs w:val="24"/>
        </w:rPr>
      </w:pPr>
      <w:r w:rsidRPr="005C642F">
        <w:rPr>
          <w:rFonts w:ascii="Times New Roman" w:hAnsi="Times New Roman" w:cs="Times New Roman"/>
          <w:color w:val="000000"/>
          <w:sz w:val="24"/>
          <w:szCs w:val="24"/>
        </w:rPr>
        <w:t>Enfin, l’inexistence d’un mécanisme formel de coopération entre les autorités nationales (comme l’exige la Convention de Merida en son article 38) et d’un Parquet financier national ainsi que la formation de magistrats spécialisés dans les crimes économiques et financiers</w:t>
      </w:r>
      <w:r w:rsidR="004476BD">
        <w:rPr>
          <w:rFonts w:ascii="Times New Roman" w:hAnsi="Times New Roman" w:cs="Times New Roman"/>
          <w:color w:val="000000"/>
          <w:sz w:val="24"/>
          <w:szCs w:val="24"/>
        </w:rPr>
        <w:t>, l’absence d’un casier judiciaire centralisé</w:t>
      </w:r>
      <w:r w:rsidRPr="005C642F">
        <w:rPr>
          <w:rFonts w:ascii="Times New Roman" w:hAnsi="Times New Roman" w:cs="Times New Roman"/>
          <w:color w:val="000000"/>
          <w:sz w:val="24"/>
          <w:szCs w:val="24"/>
        </w:rPr>
        <w:t xml:space="preserve"> renforcent l’impunité dont jouissent certaines personnes même à la suite d’investigations faisant état des cas documentés de corruption et de blanchiment des avoirs</w:t>
      </w:r>
    </w:p>
    <w:p w:rsidR="00EA6F6B" w:rsidRDefault="00EA6F6B" w:rsidP="00EA6F6B">
      <w:pPr>
        <w:jc w:val="both"/>
        <w:rPr>
          <w:rFonts w:ascii="Times New Roman" w:hAnsi="Times New Roman" w:cs="Times New Roman"/>
          <w:color w:val="000000"/>
          <w:sz w:val="24"/>
          <w:szCs w:val="24"/>
        </w:rPr>
      </w:pPr>
    </w:p>
    <w:p w:rsidR="00EA6F6B" w:rsidRPr="00EA6F6B" w:rsidRDefault="00EA6F6B" w:rsidP="00EA6F6B">
      <w:pPr>
        <w:pStyle w:val="Paragraphedeliste"/>
        <w:numPr>
          <w:ilvl w:val="0"/>
          <w:numId w:val="9"/>
        </w:numPr>
        <w:jc w:val="both"/>
        <w:rPr>
          <w:rFonts w:ascii="Times New Roman" w:hAnsi="Times New Roman" w:cs="Times New Roman"/>
          <w:color w:val="000000"/>
          <w:sz w:val="24"/>
          <w:szCs w:val="24"/>
        </w:rPr>
      </w:pPr>
      <w:r w:rsidRPr="00EA6F6B">
        <w:rPr>
          <w:rFonts w:ascii="Times New Roman" w:hAnsi="Times New Roman" w:cs="Times New Roman"/>
          <w:b/>
          <w:color w:val="000000"/>
          <w:sz w:val="24"/>
          <w:szCs w:val="24"/>
        </w:rPr>
        <w:t xml:space="preserve">Pouvez-vous nous communiquer des statistiques sur le nombre d’enquêtes menées par an, d’affaires instruites par an, d’affaires jugées et de condamnations (avec ou sans condamnation définitive) pour des délits de corruption et des délits de blanchiment d’argent liés à la corruption ? (Veuillez fournir toutes les statistiques dont vous disposez.) </w:t>
      </w:r>
    </w:p>
    <w:p w:rsidR="00EA6F6B" w:rsidRDefault="00EA6F6B" w:rsidP="00EA6F6B">
      <w:pPr>
        <w:jc w:val="both"/>
        <w:rPr>
          <w:rFonts w:ascii="Times New Roman" w:hAnsi="Times New Roman" w:cs="Times New Roman"/>
          <w:b/>
          <w:color w:val="000000"/>
          <w:sz w:val="24"/>
          <w:szCs w:val="24"/>
        </w:rPr>
      </w:pPr>
    </w:p>
    <w:p w:rsidR="00EA6F6B" w:rsidRPr="009049A9" w:rsidRDefault="00EA6F6B" w:rsidP="00EA6F6B">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Réponse </w:t>
      </w:r>
      <w:r w:rsidRPr="008C7981">
        <w:rPr>
          <w:rFonts w:ascii="Times New Roman" w:hAnsi="Times New Roman" w:cs="Times New Roman"/>
          <w:b/>
          <w:color w:val="000000"/>
          <w:sz w:val="24"/>
          <w:szCs w:val="24"/>
        </w:rPr>
        <w:t xml:space="preserve">4 : </w:t>
      </w:r>
      <w:r w:rsidRPr="00F35784">
        <w:rPr>
          <w:rFonts w:ascii="Times New Roman" w:hAnsi="Times New Roman" w:cs="Times New Roman"/>
          <w:color w:val="000000"/>
          <w:sz w:val="24"/>
          <w:szCs w:val="24"/>
        </w:rPr>
        <w:t xml:space="preserve">De 2004 à date, l’ULCC a acheminé </w:t>
      </w:r>
      <w:r>
        <w:rPr>
          <w:rFonts w:ascii="Times New Roman" w:hAnsi="Times New Roman" w:cs="Times New Roman"/>
          <w:color w:val="000000"/>
          <w:sz w:val="24"/>
          <w:szCs w:val="24"/>
        </w:rPr>
        <w:t>quatre-vingt  sept (</w:t>
      </w:r>
      <w:r w:rsidRPr="00F35784">
        <w:rPr>
          <w:rFonts w:ascii="Times New Roman" w:hAnsi="Times New Roman" w:cs="Times New Roman"/>
          <w:color w:val="000000"/>
          <w:sz w:val="24"/>
          <w:szCs w:val="24"/>
        </w:rPr>
        <w:t>87</w:t>
      </w:r>
      <w:r>
        <w:rPr>
          <w:rFonts w:ascii="Times New Roman" w:hAnsi="Times New Roman" w:cs="Times New Roman"/>
          <w:color w:val="000000"/>
          <w:sz w:val="24"/>
          <w:szCs w:val="24"/>
        </w:rPr>
        <w:t>)</w:t>
      </w:r>
      <w:r w:rsidRPr="00F35784">
        <w:rPr>
          <w:rFonts w:ascii="Times New Roman" w:hAnsi="Times New Roman" w:cs="Times New Roman"/>
          <w:color w:val="000000"/>
          <w:sz w:val="24"/>
          <w:szCs w:val="24"/>
        </w:rPr>
        <w:t xml:space="preserve"> dossiers aux </w:t>
      </w:r>
      <w:r>
        <w:rPr>
          <w:rFonts w:ascii="Times New Roman" w:hAnsi="Times New Roman" w:cs="Times New Roman"/>
          <w:color w:val="000000"/>
          <w:sz w:val="24"/>
          <w:szCs w:val="24"/>
        </w:rPr>
        <w:t>différents Parquets de la République, une seul agent public a été jugé et condamné pour fait de corruption. Notons que deux (2) ordonnances ont été rendues cette année à la suite des neuf (9) rapports transmis aux Parquets en mars dernier par l’ULCC. Il faut aussi souligner que sous l’administration du directeur g</w:t>
      </w:r>
      <w:r w:rsidRPr="00F35784">
        <w:rPr>
          <w:rFonts w:ascii="Times New Roman" w:hAnsi="Times New Roman" w:cs="Times New Roman"/>
          <w:color w:val="000000"/>
          <w:sz w:val="24"/>
          <w:szCs w:val="24"/>
        </w:rPr>
        <w:t xml:space="preserve">énéral, Me Hans Jacques </w:t>
      </w:r>
      <w:proofErr w:type="spellStart"/>
      <w:r w:rsidRPr="00F35784">
        <w:rPr>
          <w:rFonts w:ascii="Times New Roman" w:hAnsi="Times New Roman" w:cs="Times New Roman"/>
          <w:color w:val="000000"/>
          <w:sz w:val="24"/>
          <w:szCs w:val="24"/>
        </w:rPr>
        <w:t>Ludgwig</w:t>
      </w:r>
      <w:proofErr w:type="spellEnd"/>
      <w:r w:rsidRPr="00F35784">
        <w:rPr>
          <w:rFonts w:ascii="Times New Roman" w:hAnsi="Times New Roman" w:cs="Times New Roman"/>
          <w:color w:val="000000"/>
          <w:sz w:val="24"/>
          <w:szCs w:val="24"/>
        </w:rPr>
        <w:t xml:space="preserve"> JOSEPH</w:t>
      </w:r>
      <w:r>
        <w:rPr>
          <w:rFonts w:ascii="Times New Roman" w:hAnsi="Times New Roman" w:cs="Times New Roman"/>
          <w:i/>
          <w:color w:val="000000"/>
          <w:sz w:val="24"/>
          <w:szCs w:val="24"/>
        </w:rPr>
        <w:t xml:space="preserve">, </w:t>
      </w:r>
      <w:r w:rsidRPr="009049A9">
        <w:rPr>
          <w:rFonts w:ascii="Times New Roman" w:hAnsi="Times New Roman" w:cs="Times New Roman"/>
          <w:color w:val="000000"/>
          <w:sz w:val="24"/>
          <w:szCs w:val="24"/>
        </w:rPr>
        <w:t>quarante (4</w:t>
      </w:r>
      <w:r>
        <w:rPr>
          <w:rFonts w:ascii="Times New Roman" w:hAnsi="Times New Roman" w:cs="Times New Roman"/>
          <w:color w:val="000000"/>
          <w:sz w:val="24"/>
          <w:szCs w:val="24"/>
        </w:rPr>
        <w:t>0</w:t>
      </w:r>
      <w:r w:rsidRPr="009049A9">
        <w:rPr>
          <w:rFonts w:ascii="Times New Roman" w:hAnsi="Times New Roman" w:cs="Times New Roman"/>
          <w:color w:val="000000"/>
          <w:sz w:val="24"/>
          <w:szCs w:val="24"/>
        </w:rPr>
        <w:t xml:space="preserve">) rapports </w:t>
      </w:r>
      <w:r>
        <w:rPr>
          <w:rFonts w:ascii="Times New Roman" w:hAnsi="Times New Roman" w:cs="Times New Roman"/>
          <w:color w:val="000000"/>
          <w:sz w:val="24"/>
          <w:szCs w:val="24"/>
        </w:rPr>
        <w:t xml:space="preserve">d’enquêtes </w:t>
      </w:r>
      <w:r w:rsidRPr="009049A9">
        <w:rPr>
          <w:rFonts w:ascii="Times New Roman" w:hAnsi="Times New Roman" w:cs="Times New Roman"/>
          <w:color w:val="000000"/>
          <w:sz w:val="24"/>
          <w:szCs w:val="24"/>
        </w:rPr>
        <w:t>ont été finalisé et transmis aux autorités de poursuite</w:t>
      </w:r>
      <w:r>
        <w:rPr>
          <w:rFonts w:ascii="Times New Roman" w:hAnsi="Times New Roman" w:cs="Times New Roman"/>
          <w:color w:val="000000"/>
          <w:sz w:val="24"/>
          <w:szCs w:val="24"/>
        </w:rPr>
        <w:t>.</w:t>
      </w:r>
    </w:p>
    <w:p w:rsidR="00EA6F6B" w:rsidRPr="006663F1" w:rsidRDefault="00EA6F6B" w:rsidP="00EA6F6B">
      <w:pPr>
        <w:rPr>
          <w:rFonts w:ascii="Times New Roman" w:hAnsi="Times New Roman" w:cs="Times New Roman"/>
          <w:sz w:val="24"/>
          <w:szCs w:val="24"/>
          <w:lang w:val="fr-FR"/>
        </w:rPr>
      </w:pPr>
    </w:p>
    <w:tbl>
      <w:tblPr>
        <w:tblW w:w="896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0"/>
        <w:gridCol w:w="1493"/>
        <w:gridCol w:w="1681"/>
        <w:gridCol w:w="1681"/>
        <w:gridCol w:w="1265"/>
        <w:gridCol w:w="1137"/>
      </w:tblGrid>
      <w:tr w:rsidR="00EA6F6B" w:rsidRPr="006663F1" w:rsidTr="009B51A2">
        <w:trPr>
          <w:trHeight w:val="1023"/>
        </w:trPr>
        <w:tc>
          <w:tcPr>
            <w:tcW w:w="1710" w:type="dxa"/>
            <w:tcBorders>
              <w:tl2br w:val="single" w:sz="4" w:space="0" w:color="auto"/>
            </w:tcBorders>
          </w:tcPr>
          <w:p w:rsidR="00EA6F6B" w:rsidRPr="006663F1" w:rsidRDefault="00EA6F6B" w:rsidP="009B51A2">
            <w:pPr>
              <w:spacing w:line="360" w:lineRule="auto"/>
              <w:jc w:val="both"/>
              <w:rPr>
                <w:rFonts w:ascii="Times New Roman" w:hAnsi="Times New Roman" w:cs="Times New Roman"/>
                <w:b/>
                <w:i/>
              </w:rPr>
            </w:pPr>
            <w:r w:rsidRPr="006663F1">
              <w:rPr>
                <w:rFonts w:ascii="Times New Roman" w:hAnsi="Times New Roman" w:cs="Times New Roman"/>
                <w:b/>
                <w:i/>
              </w:rPr>
              <w:t xml:space="preserve">Libellés </w:t>
            </w:r>
          </w:p>
          <w:p w:rsidR="00EA6F6B" w:rsidRPr="006663F1" w:rsidRDefault="00EA6F6B" w:rsidP="009B51A2">
            <w:pPr>
              <w:jc w:val="both"/>
              <w:rPr>
                <w:rFonts w:ascii="Times New Roman" w:hAnsi="Times New Roman" w:cs="Times New Roman"/>
                <w:b/>
              </w:rPr>
            </w:pPr>
            <w:r w:rsidRPr="006663F1">
              <w:rPr>
                <w:rFonts w:ascii="Times New Roman" w:hAnsi="Times New Roman" w:cs="Times New Roman"/>
                <w:b/>
              </w:rPr>
              <w:t>Exercice</w:t>
            </w:r>
          </w:p>
        </w:tc>
        <w:tc>
          <w:tcPr>
            <w:tcW w:w="1493" w:type="dxa"/>
          </w:tcPr>
          <w:p w:rsidR="00EA6F6B" w:rsidRPr="006663F1" w:rsidRDefault="00EA6F6B" w:rsidP="009B51A2">
            <w:pPr>
              <w:jc w:val="both"/>
              <w:rPr>
                <w:rFonts w:ascii="Times New Roman" w:hAnsi="Times New Roman" w:cs="Times New Roman"/>
                <w:b/>
                <w:sz w:val="20"/>
                <w:szCs w:val="20"/>
                <w:lang w:val="fr-FR"/>
              </w:rPr>
            </w:pPr>
            <w:r w:rsidRPr="006663F1">
              <w:rPr>
                <w:rFonts w:ascii="Times New Roman" w:hAnsi="Times New Roman" w:cs="Times New Roman"/>
                <w:b/>
                <w:sz w:val="20"/>
                <w:szCs w:val="20"/>
                <w:lang w:val="fr-FR"/>
              </w:rPr>
              <w:t>Nombre de plaintes et dénonciations reçues</w:t>
            </w:r>
          </w:p>
        </w:tc>
        <w:tc>
          <w:tcPr>
            <w:tcW w:w="1681" w:type="dxa"/>
          </w:tcPr>
          <w:p w:rsidR="00EA6F6B" w:rsidRPr="006663F1" w:rsidRDefault="00EA6F6B" w:rsidP="009B51A2">
            <w:pPr>
              <w:jc w:val="both"/>
              <w:rPr>
                <w:rFonts w:ascii="Times New Roman" w:hAnsi="Times New Roman" w:cs="Times New Roman"/>
                <w:b/>
                <w:sz w:val="20"/>
                <w:szCs w:val="20"/>
                <w:lang w:val="fr-FR"/>
              </w:rPr>
            </w:pPr>
            <w:r w:rsidRPr="006663F1">
              <w:rPr>
                <w:rFonts w:ascii="Times New Roman" w:hAnsi="Times New Roman" w:cs="Times New Roman"/>
                <w:b/>
                <w:sz w:val="20"/>
                <w:szCs w:val="20"/>
                <w:lang w:val="fr-FR"/>
              </w:rPr>
              <w:t xml:space="preserve">Enquêtes de conformité </w:t>
            </w:r>
          </w:p>
        </w:tc>
        <w:tc>
          <w:tcPr>
            <w:tcW w:w="1681" w:type="dxa"/>
          </w:tcPr>
          <w:p w:rsidR="00EA6F6B" w:rsidRPr="006663F1" w:rsidRDefault="00EA6F6B" w:rsidP="009B51A2">
            <w:pPr>
              <w:jc w:val="both"/>
              <w:rPr>
                <w:rFonts w:ascii="Times New Roman" w:hAnsi="Times New Roman" w:cs="Times New Roman"/>
                <w:b/>
                <w:sz w:val="20"/>
                <w:szCs w:val="20"/>
                <w:lang w:val="fr-FR"/>
              </w:rPr>
            </w:pPr>
            <w:r w:rsidRPr="006663F1">
              <w:rPr>
                <w:rFonts w:ascii="Times New Roman" w:hAnsi="Times New Roman" w:cs="Times New Roman"/>
                <w:b/>
                <w:sz w:val="20"/>
                <w:szCs w:val="20"/>
                <w:lang w:val="fr-FR"/>
              </w:rPr>
              <w:t xml:space="preserve">Dossiers transmis aux autorités judiciaires </w:t>
            </w:r>
          </w:p>
        </w:tc>
        <w:tc>
          <w:tcPr>
            <w:tcW w:w="1265" w:type="dxa"/>
          </w:tcPr>
          <w:p w:rsidR="00EA6F6B" w:rsidRPr="006663F1" w:rsidRDefault="00EA6F6B" w:rsidP="009B51A2">
            <w:pPr>
              <w:jc w:val="both"/>
              <w:rPr>
                <w:rFonts w:ascii="Times New Roman" w:hAnsi="Times New Roman" w:cs="Times New Roman"/>
                <w:b/>
                <w:sz w:val="20"/>
                <w:szCs w:val="20"/>
              </w:rPr>
            </w:pPr>
            <w:r w:rsidRPr="006663F1">
              <w:rPr>
                <w:rFonts w:ascii="Times New Roman" w:hAnsi="Times New Roman" w:cs="Times New Roman"/>
                <w:b/>
                <w:sz w:val="20"/>
                <w:szCs w:val="20"/>
              </w:rPr>
              <w:t>Classement sans suite</w:t>
            </w:r>
          </w:p>
        </w:tc>
        <w:tc>
          <w:tcPr>
            <w:tcW w:w="1137" w:type="dxa"/>
          </w:tcPr>
          <w:p w:rsidR="00EA6F6B" w:rsidRPr="006663F1" w:rsidRDefault="00EA6F6B" w:rsidP="009B51A2">
            <w:pPr>
              <w:jc w:val="both"/>
              <w:rPr>
                <w:rFonts w:ascii="Times New Roman" w:hAnsi="Times New Roman" w:cs="Times New Roman"/>
                <w:b/>
                <w:sz w:val="20"/>
                <w:szCs w:val="20"/>
              </w:rPr>
            </w:pPr>
            <w:r w:rsidRPr="006663F1">
              <w:rPr>
                <w:rFonts w:ascii="Times New Roman" w:hAnsi="Times New Roman" w:cs="Times New Roman"/>
                <w:b/>
                <w:sz w:val="20"/>
                <w:szCs w:val="20"/>
              </w:rPr>
              <w:t xml:space="preserve">Enquêtes en cours </w:t>
            </w:r>
          </w:p>
        </w:tc>
      </w:tr>
      <w:tr w:rsidR="00EA6F6B" w:rsidRPr="006663F1" w:rsidTr="009B51A2">
        <w:trPr>
          <w:trHeight w:val="494"/>
        </w:trPr>
        <w:tc>
          <w:tcPr>
            <w:tcW w:w="1710" w:type="dxa"/>
          </w:tcPr>
          <w:p w:rsidR="00EA6F6B" w:rsidRPr="006663F1" w:rsidRDefault="00EA6F6B" w:rsidP="009B51A2">
            <w:pPr>
              <w:jc w:val="both"/>
              <w:rPr>
                <w:rFonts w:ascii="Times New Roman" w:hAnsi="Times New Roman" w:cs="Times New Roman"/>
                <w:b/>
                <w:sz w:val="18"/>
                <w:szCs w:val="18"/>
              </w:rPr>
            </w:pPr>
            <w:r w:rsidRPr="006663F1">
              <w:rPr>
                <w:rFonts w:ascii="Times New Roman" w:hAnsi="Times New Roman" w:cs="Times New Roman"/>
                <w:b/>
              </w:rPr>
              <w:t>2018 – 2019</w:t>
            </w:r>
          </w:p>
        </w:tc>
        <w:tc>
          <w:tcPr>
            <w:tcW w:w="1493"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15</w:t>
            </w:r>
          </w:p>
        </w:tc>
        <w:tc>
          <w:tcPr>
            <w:tcW w:w="1681"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w:t>
            </w:r>
          </w:p>
        </w:tc>
        <w:tc>
          <w:tcPr>
            <w:tcW w:w="1681"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9</w:t>
            </w:r>
          </w:p>
        </w:tc>
        <w:tc>
          <w:tcPr>
            <w:tcW w:w="1265"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6</w:t>
            </w:r>
          </w:p>
        </w:tc>
        <w:tc>
          <w:tcPr>
            <w:tcW w:w="1137"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w:t>
            </w:r>
          </w:p>
        </w:tc>
      </w:tr>
      <w:tr w:rsidR="00EA6F6B" w:rsidRPr="006663F1" w:rsidTr="009B51A2">
        <w:trPr>
          <w:trHeight w:val="419"/>
        </w:trPr>
        <w:tc>
          <w:tcPr>
            <w:tcW w:w="1710" w:type="dxa"/>
          </w:tcPr>
          <w:p w:rsidR="00EA6F6B" w:rsidRPr="006663F1" w:rsidRDefault="00EA6F6B" w:rsidP="009B51A2">
            <w:pPr>
              <w:jc w:val="both"/>
              <w:rPr>
                <w:rFonts w:ascii="Times New Roman" w:hAnsi="Times New Roman" w:cs="Times New Roman"/>
                <w:b/>
              </w:rPr>
            </w:pPr>
            <w:r w:rsidRPr="006663F1">
              <w:rPr>
                <w:rFonts w:ascii="Times New Roman" w:hAnsi="Times New Roman" w:cs="Times New Roman"/>
                <w:b/>
              </w:rPr>
              <w:t>2019 – 2020</w:t>
            </w:r>
          </w:p>
        </w:tc>
        <w:tc>
          <w:tcPr>
            <w:tcW w:w="1493"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54</w:t>
            </w:r>
          </w:p>
        </w:tc>
        <w:tc>
          <w:tcPr>
            <w:tcW w:w="1681"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w:t>
            </w:r>
          </w:p>
        </w:tc>
        <w:tc>
          <w:tcPr>
            <w:tcW w:w="1681"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4</w:t>
            </w:r>
          </w:p>
        </w:tc>
        <w:tc>
          <w:tcPr>
            <w:tcW w:w="1265"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44</w:t>
            </w:r>
          </w:p>
        </w:tc>
        <w:tc>
          <w:tcPr>
            <w:tcW w:w="1137"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6</w:t>
            </w:r>
          </w:p>
        </w:tc>
      </w:tr>
      <w:tr w:rsidR="00EA6F6B" w:rsidRPr="006663F1" w:rsidTr="009B51A2">
        <w:trPr>
          <w:trHeight w:val="385"/>
        </w:trPr>
        <w:tc>
          <w:tcPr>
            <w:tcW w:w="1710" w:type="dxa"/>
          </w:tcPr>
          <w:p w:rsidR="00EA6F6B" w:rsidRPr="006663F1" w:rsidRDefault="00EA6F6B" w:rsidP="009B51A2">
            <w:pPr>
              <w:jc w:val="both"/>
              <w:rPr>
                <w:rFonts w:ascii="Times New Roman" w:hAnsi="Times New Roman" w:cs="Times New Roman"/>
                <w:b/>
              </w:rPr>
            </w:pPr>
            <w:r w:rsidRPr="006663F1">
              <w:rPr>
                <w:rFonts w:ascii="Times New Roman" w:hAnsi="Times New Roman" w:cs="Times New Roman"/>
                <w:b/>
              </w:rPr>
              <w:t>2020-2021</w:t>
            </w:r>
          </w:p>
        </w:tc>
        <w:tc>
          <w:tcPr>
            <w:tcW w:w="1493"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39</w:t>
            </w:r>
          </w:p>
        </w:tc>
        <w:tc>
          <w:tcPr>
            <w:tcW w:w="1681"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7</w:t>
            </w:r>
          </w:p>
        </w:tc>
        <w:tc>
          <w:tcPr>
            <w:tcW w:w="1681"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10</w:t>
            </w:r>
          </w:p>
        </w:tc>
        <w:tc>
          <w:tcPr>
            <w:tcW w:w="1265"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19</w:t>
            </w:r>
          </w:p>
        </w:tc>
        <w:tc>
          <w:tcPr>
            <w:tcW w:w="1137"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27</w:t>
            </w:r>
          </w:p>
        </w:tc>
      </w:tr>
      <w:tr w:rsidR="00EA6F6B" w:rsidRPr="006663F1" w:rsidTr="009B51A2">
        <w:trPr>
          <w:trHeight w:val="385"/>
        </w:trPr>
        <w:tc>
          <w:tcPr>
            <w:tcW w:w="1710" w:type="dxa"/>
          </w:tcPr>
          <w:p w:rsidR="00EA6F6B" w:rsidRPr="006663F1" w:rsidRDefault="00EA6F6B" w:rsidP="009B51A2">
            <w:pPr>
              <w:jc w:val="both"/>
              <w:rPr>
                <w:rFonts w:ascii="Times New Roman" w:hAnsi="Times New Roman" w:cs="Times New Roman"/>
                <w:b/>
              </w:rPr>
            </w:pPr>
            <w:r w:rsidRPr="006663F1">
              <w:rPr>
                <w:rFonts w:ascii="Times New Roman" w:hAnsi="Times New Roman" w:cs="Times New Roman"/>
                <w:b/>
              </w:rPr>
              <w:t>2021-2022</w:t>
            </w:r>
          </w:p>
        </w:tc>
        <w:tc>
          <w:tcPr>
            <w:tcW w:w="1493"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36</w:t>
            </w:r>
          </w:p>
        </w:tc>
        <w:tc>
          <w:tcPr>
            <w:tcW w:w="1681"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w:t>
            </w:r>
          </w:p>
        </w:tc>
        <w:tc>
          <w:tcPr>
            <w:tcW w:w="1681" w:type="dxa"/>
          </w:tcPr>
          <w:p w:rsidR="00EA6F6B" w:rsidRPr="006663F1" w:rsidRDefault="00EA6F6B" w:rsidP="009B51A2">
            <w:pPr>
              <w:jc w:val="center"/>
              <w:rPr>
                <w:rFonts w:ascii="Times New Roman" w:hAnsi="Times New Roman" w:cs="Times New Roman"/>
              </w:rPr>
            </w:pPr>
            <w:r>
              <w:rPr>
                <w:rFonts w:ascii="Times New Roman" w:hAnsi="Times New Roman" w:cs="Times New Roman"/>
              </w:rPr>
              <w:t>10</w:t>
            </w:r>
          </w:p>
        </w:tc>
        <w:tc>
          <w:tcPr>
            <w:tcW w:w="1265"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5</w:t>
            </w:r>
          </w:p>
        </w:tc>
        <w:tc>
          <w:tcPr>
            <w:tcW w:w="1137"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31</w:t>
            </w:r>
          </w:p>
        </w:tc>
      </w:tr>
      <w:tr w:rsidR="00EA6F6B" w:rsidRPr="006663F1" w:rsidTr="009B51A2">
        <w:trPr>
          <w:trHeight w:val="385"/>
        </w:trPr>
        <w:tc>
          <w:tcPr>
            <w:tcW w:w="1710" w:type="dxa"/>
          </w:tcPr>
          <w:p w:rsidR="00EA6F6B" w:rsidRPr="006663F1" w:rsidRDefault="00EA6F6B" w:rsidP="009B51A2">
            <w:pPr>
              <w:jc w:val="both"/>
              <w:rPr>
                <w:rFonts w:ascii="Times New Roman" w:hAnsi="Times New Roman" w:cs="Times New Roman"/>
                <w:b/>
              </w:rPr>
            </w:pPr>
            <w:r w:rsidRPr="006663F1">
              <w:rPr>
                <w:rFonts w:ascii="Times New Roman" w:hAnsi="Times New Roman" w:cs="Times New Roman"/>
                <w:b/>
              </w:rPr>
              <w:t>2022-2023</w:t>
            </w:r>
          </w:p>
        </w:tc>
        <w:tc>
          <w:tcPr>
            <w:tcW w:w="1493"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54</w:t>
            </w:r>
          </w:p>
        </w:tc>
        <w:tc>
          <w:tcPr>
            <w:tcW w:w="1681"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w:t>
            </w:r>
          </w:p>
        </w:tc>
        <w:tc>
          <w:tcPr>
            <w:tcW w:w="1681" w:type="dxa"/>
          </w:tcPr>
          <w:p w:rsidR="00EA6F6B" w:rsidRPr="006663F1" w:rsidRDefault="00EA6F6B" w:rsidP="009B51A2">
            <w:pPr>
              <w:jc w:val="center"/>
              <w:rPr>
                <w:rFonts w:ascii="Times New Roman" w:hAnsi="Times New Roman" w:cs="Times New Roman"/>
              </w:rPr>
            </w:pPr>
            <w:r>
              <w:rPr>
                <w:rFonts w:ascii="Times New Roman" w:hAnsi="Times New Roman" w:cs="Times New Roman"/>
              </w:rPr>
              <w:t>9</w:t>
            </w:r>
          </w:p>
        </w:tc>
        <w:tc>
          <w:tcPr>
            <w:tcW w:w="1265"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w:t>
            </w:r>
          </w:p>
        </w:tc>
        <w:tc>
          <w:tcPr>
            <w:tcW w:w="1137" w:type="dxa"/>
          </w:tcPr>
          <w:p w:rsidR="00EA6F6B" w:rsidRPr="006663F1" w:rsidRDefault="00EA6F6B" w:rsidP="009B51A2">
            <w:pPr>
              <w:jc w:val="center"/>
              <w:rPr>
                <w:rFonts w:ascii="Times New Roman" w:hAnsi="Times New Roman" w:cs="Times New Roman"/>
              </w:rPr>
            </w:pPr>
            <w:r w:rsidRPr="006663F1">
              <w:rPr>
                <w:rFonts w:ascii="Times New Roman" w:hAnsi="Times New Roman" w:cs="Times New Roman"/>
              </w:rPr>
              <w:t>37</w:t>
            </w:r>
          </w:p>
        </w:tc>
      </w:tr>
      <w:tr w:rsidR="00EA6F6B" w:rsidRPr="006663F1" w:rsidTr="009B51A2">
        <w:trPr>
          <w:trHeight w:val="385"/>
        </w:trPr>
        <w:tc>
          <w:tcPr>
            <w:tcW w:w="1710" w:type="dxa"/>
          </w:tcPr>
          <w:p w:rsidR="00EA6F6B" w:rsidRPr="006663F1" w:rsidRDefault="00EA6F6B" w:rsidP="009B51A2">
            <w:pPr>
              <w:jc w:val="both"/>
              <w:rPr>
                <w:rFonts w:ascii="Times New Roman" w:hAnsi="Times New Roman" w:cs="Times New Roman"/>
                <w:b/>
              </w:rPr>
            </w:pPr>
            <w:r>
              <w:rPr>
                <w:rFonts w:ascii="Times New Roman" w:hAnsi="Times New Roman" w:cs="Times New Roman"/>
                <w:b/>
              </w:rPr>
              <w:t>Oct</w:t>
            </w:r>
            <w:r w:rsidR="00E730AC">
              <w:rPr>
                <w:rFonts w:ascii="Times New Roman" w:hAnsi="Times New Roman" w:cs="Times New Roman"/>
                <w:b/>
              </w:rPr>
              <w:t xml:space="preserve">obre -novembre </w:t>
            </w:r>
            <w:r>
              <w:rPr>
                <w:rFonts w:ascii="Times New Roman" w:hAnsi="Times New Roman" w:cs="Times New Roman"/>
                <w:b/>
              </w:rPr>
              <w:t xml:space="preserve">2023 </w:t>
            </w:r>
          </w:p>
        </w:tc>
        <w:tc>
          <w:tcPr>
            <w:tcW w:w="1493" w:type="dxa"/>
          </w:tcPr>
          <w:p w:rsidR="00EA6F6B" w:rsidRPr="006663F1" w:rsidRDefault="00EA6F6B" w:rsidP="009B51A2">
            <w:pPr>
              <w:jc w:val="center"/>
              <w:rPr>
                <w:rFonts w:ascii="Times New Roman" w:hAnsi="Times New Roman" w:cs="Times New Roman"/>
              </w:rPr>
            </w:pPr>
            <w:r>
              <w:rPr>
                <w:rFonts w:ascii="Times New Roman" w:hAnsi="Times New Roman" w:cs="Times New Roman"/>
              </w:rPr>
              <w:t>-</w:t>
            </w:r>
          </w:p>
        </w:tc>
        <w:tc>
          <w:tcPr>
            <w:tcW w:w="1681" w:type="dxa"/>
          </w:tcPr>
          <w:p w:rsidR="00EA6F6B" w:rsidRPr="006663F1" w:rsidRDefault="00EA6F6B" w:rsidP="009B51A2">
            <w:pPr>
              <w:jc w:val="center"/>
              <w:rPr>
                <w:rFonts w:ascii="Times New Roman" w:hAnsi="Times New Roman" w:cs="Times New Roman"/>
              </w:rPr>
            </w:pPr>
            <w:r>
              <w:rPr>
                <w:rFonts w:ascii="Times New Roman" w:hAnsi="Times New Roman" w:cs="Times New Roman"/>
              </w:rPr>
              <w:t>-</w:t>
            </w:r>
          </w:p>
        </w:tc>
        <w:tc>
          <w:tcPr>
            <w:tcW w:w="1681" w:type="dxa"/>
          </w:tcPr>
          <w:p w:rsidR="00EA6F6B" w:rsidRDefault="00EA6F6B" w:rsidP="009B51A2">
            <w:pPr>
              <w:jc w:val="center"/>
              <w:rPr>
                <w:rFonts w:ascii="Times New Roman" w:hAnsi="Times New Roman" w:cs="Times New Roman"/>
              </w:rPr>
            </w:pPr>
            <w:r>
              <w:rPr>
                <w:rFonts w:ascii="Times New Roman" w:hAnsi="Times New Roman" w:cs="Times New Roman"/>
              </w:rPr>
              <w:t>11</w:t>
            </w:r>
          </w:p>
        </w:tc>
        <w:tc>
          <w:tcPr>
            <w:tcW w:w="1265" w:type="dxa"/>
          </w:tcPr>
          <w:p w:rsidR="00EA6F6B" w:rsidRPr="006663F1" w:rsidRDefault="00EA6F6B" w:rsidP="009B51A2">
            <w:pPr>
              <w:jc w:val="center"/>
              <w:rPr>
                <w:rFonts w:ascii="Times New Roman" w:hAnsi="Times New Roman" w:cs="Times New Roman"/>
              </w:rPr>
            </w:pPr>
            <w:r>
              <w:rPr>
                <w:rFonts w:ascii="Times New Roman" w:hAnsi="Times New Roman" w:cs="Times New Roman"/>
              </w:rPr>
              <w:t>-</w:t>
            </w:r>
          </w:p>
        </w:tc>
        <w:tc>
          <w:tcPr>
            <w:tcW w:w="1137" w:type="dxa"/>
          </w:tcPr>
          <w:p w:rsidR="00EA6F6B" w:rsidRPr="006663F1" w:rsidRDefault="00EA6F6B" w:rsidP="009B51A2">
            <w:pPr>
              <w:jc w:val="center"/>
              <w:rPr>
                <w:rFonts w:ascii="Times New Roman" w:hAnsi="Times New Roman" w:cs="Times New Roman"/>
              </w:rPr>
            </w:pPr>
            <w:r>
              <w:rPr>
                <w:rFonts w:ascii="Times New Roman" w:hAnsi="Times New Roman" w:cs="Times New Roman"/>
              </w:rPr>
              <w:t>37</w:t>
            </w:r>
          </w:p>
        </w:tc>
      </w:tr>
    </w:tbl>
    <w:p w:rsidR="00EA6F6B" w:rsidRPr="006663F1" w:rsidRDefault="00EA6F6B" w:rsidP="00EA6F6B">
      <w:pPr>
        <w:spacing w:line="360" w:lineRule="auto"/>
        <w:jc w:val="both"/>
        <w:rPr>
          <w:rFonts w:ascii="Times New Roman" w:hAnsi="Times New Roman" w:cs="Times New Roman"/>
          <w:i/>
          <w:sz w:val="24"/>
          <w:szCs w:val="24"/>
          <w:lang w:val="fr-FR"/>
        </w:rPr>
      </w:pPr>
      <w:r w:rsidRPr="006663F1">
        <w:rPr>
          <w:rFonts w:ascii="Times New Roman" w:hAnsi="Times New Roman" w:cs="Times New Roman"/>
          <w:i/>
          <w:sz w:val="24"/>
          <w:szCs w:val="24"/>
          <w:lang w:val="fr-FR"/>
        </w:rPr>
        <w:t>Source : Service des Plaintes et Dénonciations</w:t>
      </w:r>
    </w:p>
    <w:p w:rsidR="008C7981" w:rsidRPr="00C27FA8" w:rsidRDefault="008C7981" w:rsidP="00C27FA8">
      <w:pPr>
        <w:ind w:left="360"/>
        <w:jc w:val="both"/>
        <w:rPr>
          <w:rFonts w:ascii="Times New Roman" w:hAnsi="Times New Roman" w:cs="Times New Roman"/>
          <w:color w:val="000000"/>
          <w:sz w:val="24"/>
          <w:szCs w:val="24"/>
          <w:lang w:val="fr-FR"/>
        </w:rPr>
      </w:pPr>
    </w:p>
    <w:p w:rsidR="009A0A10" w:rsidRPr="00C27FA8" w:rsidRDefault="009A0A10" w:rsidP="00C27FA8">
      <w:pPr>
        <w:pStyle w:val="Paragraphedeliste"/>
        <w:numPr>
          <w:ilvl w:val="0"/>
          <w:numId w:val="9"/>
        </w:numPr>
        <w:jc w:val="both"/>
        <w:rPr>
          <w:rFonts w:ascii="Times New Roman" w:hAnsi="Times New Roman" w:cs="Times New Roman"/>
          <w:b/>
          <w:color w:val="000000"/>
          <w:sz w:val="24"/>
          <w:szCs w:val="24"/>
        </w:rPr>
      </w:pPr>
      <w:r w:rsidRPr="00C27FA8">
        <w:rPr>
          <w:rFonts w:ascii="Times New Roman" w:hAnsi="Times New Roman" w:cs="Times New Roman"/>
          <w:b/>
          <w:color w:val="000000"/>
          <w:sz w:val="24"/>
          <w:szCs w:val="24"/>
        </w:rPr>
        <w:t>La société civile est-elle associée à la conception ou l’application des mesures de lutte contre la corruption ? Veuillez en décrire les principaux canaux et mécanismes.</w:t>
      </w:r>
    </w:p>
    <w:p w:rsidR="009A0A10" w:rsidRPr="00C27FA8" w:rsidRDefault="009A0A10" w:rsidP="00C27FA8">
      <w:pPr>
        <w:jc w:val="both"/>
        <w:rPr>
          <w:rFonts w:ascii="Times New Roman" w:hAnsi="Times New Roman" w:cs="Times New Roman"/>
          <w:b/>
          <w:color w:val="000000"/>
          <w:sz w:val="24"/>
          <w:szCs w:val="24"/>
        </w:rPr>
      </w:pPr>
    </w:p>
    <w:p w:rsidR="009A0A10" w:rsidRPr="00C27FA8" w:rsidRDefault="009A0A10" w:rsidP="00C27FA8">
      <w:pPr>
        <w:jc w:val="both"/>
        <w:rPr>
          <w:rFonts w:ascii="Times New Roman" w:hAnsi="Times New Roman" w:cs="Times New Roman"/>
          <w:color w:val="000000"/>
          <w:sz w:val="24"/>
          <w:szCs w:val="24"/>
        </w:rPr>
      </w:pPr>
      <w:r w:rsidRPr="00C27FA8">
        <w:rPr>
          <w:rFonts w:ascii="Times New Roman" w:hAnsi="Times New Roman" w:cs="Times New Roman"/>
          <w:b/>
          <w:color w:val="000000"/>
          <w:sz w:val="24"/>
          <w:szCs w:val="24"/>
        </w:rPr>
        <w:t xml:space="preserve">Réponse 5 : </w:t>
      </w:r>
      <w:r w:rsidRPr="00C27FA8">
        <w:rPr>
          <w:rFonts w:ascii="Times New Roman" w:hAnsi="Times New Roman" w:cs="Times New Roman"/>
          <w:color w:val="000000"/>
          <w:sz w:val="24"/>
          <w:szCs w:val="24"/>
        </w:rPr>
        <w:t>Selon les dispositions de l’article 6 du décret du 8 septembre 2004, le Ministre de l’Economie et des Finances (MEF) est autori</w:t>
      </w:r>
      <w:r w:rsidR="004476BD">
        <w:rPr>
          <w:rFonts w:ascii="Times New Roman" w:hAnsi="Times New Roman" w:cs="Times New Roman"/>
          <w:color w:val="000000"/>
          <w:sz w:val="24"/>
          <w:szCs w:val="24"/>
        </w:rPr>
        <w:t>sé à mettre en place un Comité consultatif m</w:t>
      </w:r>
      <w:r w:rsidRPr="00C27FA8">
        <w:rPr>
          <w:rFonts w:ascii="Times New Roman" w:hAnsi="Times New Roman" w:cs="Times New Roman"/>
          <w:color w:val="000000"/>
          <w:sz w:val="24"/>
          <w:szCs w:val="24"/>
        </w:rPr>
        <w:t xml:space="preserve">ixte afin de promouvoir la coopération entre les différentes branches de l’Administration publique, des Entreprises publiques  et de la société civile. Mais, ce Comité n’a toujours pas été institué. </w:t>
      </w:r>
    </w:p>
    <w:p w:rsidR="009A0A10" w:rsidRPr="004476BD" w:rsidRDefault="004476BD" w:rsidP="004476BD">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Notons que </w:t>
      </w:r>
      <w:r w:rsidR="009A0A10" w:rsidRPr="004476BD">
        <w:rPr>
          <w:rFonts w:ascii="Times New Roman" w:hAnsi="Times New Roman" w:cs="Times New Roman"/>
          <w:color w:val="000000"/>
          <w:sz w:val="24"/>
          <w:szCs w:val="24"/>
        </w:rPr>
        <w:t xml:space="preserve">même en dehors de la création de Ce Comité,  l’ULCC continue à travailler avec les organisations de la société civile en vue de les impliquer davantage dans la lutte contre la </w:t>
      </w:r>
      <w:r w:rsidR="009A0A10" w:rsidRPr="004476BD">
        <w:rPr>
          <w:rFonts w:ascii="Times New Roman" w:hAnsi="Times New Roman" w:cs="Times New Roman"/>
          <w:color w:val="000000"/>
          <w:sz w:val="24"/>
          <w:szCs w:val="24"/>
        </w:rPr>
        <w:lastRenderedPageBreak/>
        <w:t>corruption. Rappelons qu’en mars 2005, à</w:t>
      </w:r>
      <w:r w:rsidR="00E064F4">
        <w:rPr>
          <w:rFonts w:ascii="Times New Roman" w:hAnsi="Times New Roman" w:cs="Times New Roman"/>
          <w:color w:val="000000"/>
          <w:sz w:val="24"/>
          <w:szCs w:val="24"/>
        </w:rPr>
        <w:t xml:space="preserve"> la suite d’un atelier organisé</w:t>
      </w:r>
      <w:r w:rsidR="009A0A10" w:rsidRPr="004476BD">
        <w:rPr>
          <w:rFonts w:ascii="Times New Roman" w:hAnsi="Times New Roman" w:cs="Times New Roman"/>
          <w:color w:val="000000"/>
          <w:sz w:val="24"/>
          <w:szCs w:val="24"/>
        </w:rPr>
        <w:t xml:space="preserve"> par l’ULCC conjointement avec la Fondation Héritage pour Haïti (branche locale de </w:t>
      </w:r>
      <w:proofErr w:type="spellStart"/>
      <w:r w:rsidR="009A0A10" w:rsidRPr="004476BD">
        <w:rPr>
          <w:rFonts w:ascii="Times New Roman" w:hAnsi="Times New Roman" w:cs="Times New Roman"/>
          <w:i/>
          <w:color w:val="000000"/>
          <w:sz w:val="24"/>
          <w:szCs w:val="24"/>
        </w:rPr>
        <w:t>Transparency</w:t>
      </w:r>
      <w:proofErr w:type="spellEnd"/>
      <w:r w:rsidR="009A0A10" w:rsidRPr="004476BD">
        <w:rPr>
          <w:rFonts w:ascii="Times New Roman" w:hAnsi="Times New Roman" w:cs="Times New Roman"/>
          <w:i/>
          <w:color w:val="000000"/>
          <w:sz w:val="24"/>
          <w:szCs w:val="24"/>
        </w:rPr>
        <w:t xml:space="preserve"> international</w:t>
      </w:r>
      <w:r w:rsidR="009A0A10" w:rsidRPr="004476BD">
        <w:rPr>
          <w:rFonts w:ascii="Times New Roman" w:hAnsi="Times New Roman" w:cs="Times New Roman"/>
          <w:color w:val="000000"/>
          <w:sz w:val="24"/>
          <w:szCs w:val="24"/>
        </w:rPr>
        <w:t>), des dirigeants de plus d’une trentaine de partis politiques haïtiens ont signé la « </w:t>
      </w:r>
      <w:r w:rsidR="009A0A10" w:rsidRPr="00E064F4">
        <w:rPr>
          <w:rFonts w:ascii="Times New Roman" w:hAnsi="Times New Roman" w:cs="Times New Roman"/>
          <w:i/>
          <w:color w:val="000000"/>
          <w:sz w:val="24"/>
          <w:szCs w:val="24"/>
        </w:rPr>
        <w:t>Déclaration de Port-au-Prince</w:t>
      </w:r>
      <w:r w:rsidR="009A0A10" w:rsidRPr="004476BD">
        <w:rPr>
          <w:rFonts w:ascii="Times New Roman" w:hAnsi="Times New Roman" w:cs="Times New Roman"/>
          <w:color w:val="000000"/>
          <w:sz w:val="24"/>
          <w:szCs w:val="24"/>
        </w:rPr>
        <w:t> » par laquelle ils se sont engagés à lutter contre la corruption ; et les engagements pris ont abouti à la création des deux (2) commissions anti-corruption au sein du Parleme</w:t>
      </w:r>
      <w:r w:rsidR="00E064F4">
        <w:rPr>
          <w:rFonts w:ascii="Times New Roman" w:hAnsi="Times New Roman" w:cs="Times New Roman"/>
          <w:color w:val="000000"/>
          <w:sz w:val="24"/>
          <w:szCs w:val="24"/>
        </w:rPr>
        <w:t>nt après les élections de 2006.</w:t>
      </w:r>
    </w:p>
    <w:p w:rsidR="009A0A10" w:rsidRPr="00E064F4" w:rsidRDefault="009A0A10" w:rsidP="00E064F4">
      <w:pPr>
        <w:jc w:val="both"/>
        <w:rPr>
          <w:rFonts w:ascii="Times New Roman" w:hAnsi="Times New Roman" w:cs="Times New Roman"/>
          <w:color w:val="000000"/>
          <w:sz w:val="24"/>
          <w:szCs w:val="24"/>
        </w:rPr>
      </w:pPr>
      <w:r w:rsidRPr="00E064F4">
        <w:rPr>
          <w:rFonts w:ascii="Times New Roman" w:hAnsi="Times New Roman" w:cs="Times New Roman"/>
          <w:color w:val="000000"/>
          <w:sz w:val="24"/>
          <w:szCs w:val="24"/>
        </w:rPr>
        <w:t xml:space="preserve">Par ailleurs, les organisations de la Société civile ont toujours pris part activement aux différents processus d’examen d’Haïti dans le cadre </w:t>
      </w:r>
      <w:r w:rsidR="00E064F4">
        <w:rPr>
          <w:rFonts w:ascii="Times New Roman" w:hAnsi="Times New Roman" w:cs="Times New Roman"/>
          <w:color w:val="000000"/>
          <w:sz w:val="24"/>
          <w:szCs w:val="24"/>
        </w:rPr>
        <w:t>des deux C</w:t>
      </w:r>
      <w:r w:rsidRPr="00E064F4">
        <w:rPr>
          <w:rFonts w:ascii="Times New Roman" w:hAnsi="Times New Roman" w:cs="Times New Roman"/>
          <w:color w:val="000000"/>
          <w:sz w:val="24"/>
          <w:szCs w:val="24"/>
        </w:rPr>
        <w:t xml:space="preserve">onventions de lutte contre la corruption. En 2014, elles ont publié un rapport d’évaluation parallèle à celle conduite par l’Office des Nations Unies contre la drogue et le crime (ONUDC) pour le premier cycle. Elles ont aussi </w:t>
      </w:r>
      <w:r w:rsidR="00E064F4">
        <w:rPr>
          <w:rFonts w:ascii="Times New Roman" w:hAnsi="Times New Roman" w:cs="Times New Roman"/>
          <w:color w:val="000000"/>
          <w:sz w:val="24"/>
          <w:szCs w:val="24"/>
        </w:rPr>
        <w:t>accompagné l’ULCC en faisant le plaidoyer</w:t>
      </w:r>
      <w:r w:rsidRPr="00E064F4">
        <w:rPr>
          <w:rFonts w:ascii="Times New Roman" w:hAnsi="Times New Roman" w:cs="Times New Roman"/>
          <w:color w:val="000000"/>
          <w:sz w:val="24"/>
          <w:szCs w:val="24"/>
        </w:rPr>
        <w:t xml:space="preserve"> pour le vote de la loi du 12 mars 2014 portant prévention et répression de la corruption. </w:t>
      </w:r>
    </w:p>
    <w:p w:rsidR="009A0A10" w:rsidRPr="00E064F4" w:rsidRDefault="009A0A10" w:rsidP="00E064F4">
      <w:pPr>
        <w:jc w:val="both"/>
        <w:rPr>
          <w:rFonts w:ascii="Times New Roman" w:hAnsi="Times New Roman" w:cs="Times New Roman"/>
          <w:color w:val="000000"/>
          <w:sz w:val="24"/>
          <w:szCs w:val="24"/>
        </w:rPr>
      </w:pPr>
      <w:r w:rsidRPr="00E064F4">
        <w:rPr>
          <w:rFonts w:ascii="Times New Roman" w:hAnsi="Times New Roman" w:cs="Times New Roman"/>
          <w:color w:val="000000"/>
          <w:sz w:val="24"/>
          <w:szCs w:val="24"/>
        </w:rPr>
        <w:t>L’ULCC a rencontré en novembre 2022 les responsables des organisations « </w:t>
      </w:r>
      <w:r w:rsidRPr="00E064F4">
        <w:rPr>
          <w:rFonts w:ascii="Times New Roman" w:hAnsi="Times New Roman" w:cs="Times New Roman"/>
          <w:i/>
          <w:color w:val="000000"/>
          <w:sz w:val="24"/>
          <w:szCs w:val="24"/>
        </w:rPr>
        <w:t>Ensemble contre la corruption</w:t>
      </w:r>
      <w:r w:rsidRPr="00E064F4">
        <w:rPr>
          <w:rFonts w:ascii="Times New Roman" w:hAnsi="Times New Roman" w:cs="Times New Roman"/>
          <w:color w:val="000000"/>
          <w:sz w:val="24"/>
          <w:szCs w:val="24"/>
        </w:rPr>
        <w:t> » (ECC) et « </w:t>
      </w:r>
      <w:r w:rsidRPr="00E064F4">
        <w:rPr>
          <w:rFonts w:ascii="Times New Roman" w:hAnsi="Times New Roman" w:cs="Times New Roman"/>
          <w:i/>
          <w:color w:val="000000"/>
          <w:sz w:val="24"/>
          <w:szCs w:val="24"/>
        </w:rPr>
        <w:t>Initiative pour la société civile</w:t>
      </w:r>
      <w:r w:rsidRPr="00E064F4">
        <w:rPr>
          <w:rFonts w:ascii="Times New Roman" w:hAnsi="Times New Roman" w:cs="Times New Roman"/>
          <w:color w:val="000000"/>
          <w:sz w:val="24"/>
          <w:szCs w:val="24"/>
        </w:rPr>
        <w:t> » (ISC), entre autres, pour adresser la problématique de la lutte contre la corruption en Haïti. Certains projets sont exécutés entre l’ULCC et les organes de la</w:t>
      </w:r>
      <w:r w:rsidR="00E064F4">
        <w:rPr>
          <w:rFonts w:ascii="Times New Roman" w:hAnsi="Times New Roman" w:cs="Times New Roman"/>
          <w:color w:val="000000"/>
          <w:sz w:val="24"/>
          <w:szCs w:val="24"/>
        </w:rPr>
        <w:t xml:space="preserve"> société civile en appui avec les P</w:t>
      </w:r>
      <w:r w:rsidRPr="00E064F4">
        <w:rPr>
          <w:rFonts w:ascii="Times New Roman" w:hAnsi="Times New Roman" w:cs="Times New Roman"/>
          <w:color w:val="000000"/>
          <w:sz w:val="24"/>
          <w:szCs w:val="24"/>
        </w:rPr>
        <w:t xml:space="preserve">artenaires techniques et financiers (PTF). Par exemple, l’ULCC vient de participer au premier Forum national sur la lutte contre la corruption et la consolidation de la paix, organisé avec l’appui technique et financier du Fonds des Nations Unies pour la consolidation de la paix, le Programme des Nations Unies pour le Développement (PNUD) et l’Office des Nations Unies contre la Drogue et le Crime (ONUDC) et en partenariat avec l’Académie de Formation et de Perfectionnement des Cadres (AFPEC) et l’Initiative </w:t>
      </w:r>
      <w:proofErr w:type="spellStart"/>
      <w:r w:rsidRPr="00E064F4">
        <w:rPr>
          <w:rFonts w:ascii="Times New Roman" w:hAnsi="Times New Roman" w:cs="Times New Roman"/>
          <w:i/>
          <w:color w:val="000000"/>
          <w:sz w:val="24"/>
          <w:szCs w:val="24"/>
        </w:rPr>
        <w:t>Spotlight</w:t>
      </w:r>
      <w:proofErr w:type="spellEnd"/>
      <w:r w:rsidRPr="00E064F4">
        <w:rPr>
          <w:rFonts w:ascii="Times New Roman" w:hAnsi="Times New Roman" w:cs="Times New Roman"/>
          <w:i/>
          <w:color w:val="000000"/>
          <w:sz w:val="24"/>
          <w:szCs w:val="24"/>
        </w:rPr>
        <w:t xml:space="preserve"> </w:t>
      </w:r>
      <w:r w:rsidRPr="00E064F4">
        <w:rPr>
          <w:rFonts w:ascii="Times New Roman" w:hAnsi="Times New Roman" w:cs="Times New Roman"/>
          <w:color w:val="000000"/>
          <w:sz w:val="24"/>
          <w:szCs w:val="24"/>
        </w:rPr>
        <w:t>pour combattre/éliminer la violence à l’égard des femmes et des filles.</w:t>
      </w:r>
    </w:p>
    <w:p w:rsidR="009A0A10" w:rsidRPr="00C27FA8" w:rsidRDefault="009A0A10" w:rsidP="00C27FA8">
      <w:pPr>
        <w:jc w:val="both"/>
        <w:rPr>
          <w:rFonts w:ascii="Times New Roman" w:hAnsi="Times New Roman" w:cs="Times New Roman"/>
          <w:color w:val="000000"/>
          <w:sz w:val="24"/>
          <w:szCs w:val="24"/>
        </w:rPr>
      </w:pPr>
    </w:p>
    <w:p w:rsidR="009A0A10" w:rsidRPr="00C27FA8" w:rsidRDefault="009A0A10" w:rsidP="00C27FA8">
      <w:pPr>
        <w:pStyle w:val="Paragraphedeliste"/>
        <w:numPr>
          <w:ilvl w:val="0"/>
          <w:numId w:val="9"/>
        </w:numPr>
        <w:jc w:val="both"/>
        <w:rPr>
          <w:rFonts w:ascii="Times New Roman" w:hAnsi="Times New Roman" w:cs="Times New Roman"/>
          <w:b/>
          <w:color w:val="000000"/>
          <w:sz w:val="24"/>
          <w:szCs w:val="24"/>
        </w:rPr>
      </w:pPr>
      <w:r w:rsidRPr="00C27FA8">
        <w:rPr>
          <w:rFonts w:ascii="Times New Roman" w:hAnsi="Times New Roman" w:cs="Times New Roman"/>
          <w:b/>
          <w:color w:val="000000"/>
          <w:sz w:val="24"/>
          <w:szCs w:val="24"/>
        </w:rPr>
        <w:t>Le secteur privé est-il associé à la conception ou l’application des mesures de lutte contre la corruption ? Veuillez en décrire les principaux canaux et mécanismes.</w:t>
      </w:r>
    </w:p>
    <w:p w:rsidR="009A0A10" w:rsidRPr="00C27FA8" w:rsidRDefault="009A0A10" w:rsidP="00C27FA8">
      <w:pPr>
        <w:jc w:val="both"/>
        <w:rPr>
          <w:rFonts w:ascii="Times New Roman" w:hAnsi="Times New Roman" w:cs="Times New Roman"/>
          <w:b/>
          <w:color w:val="000000"/>
          <w:sz w:val="24"/>
          <w:szCs w:val="24"/>
        </w:rPr>
      </w:pPr>
    </w:p>
    <w:p w:rsidR="009A0A10" w:rsidRPr="00C27FA8" w:rsidRDefault="009A0A10" w:rsidP="00C27FA8">
      <w:pPr>
        <w:jc w:val="both"/>
        <w:rPr>
          <w:rFonts w:ascii="Times New Roman" w:hAnsi="Times New Roman" w:cs="Times New Roman"/>
          <w:color w:val="000000"/>
          <w:sz w:val="24"/>
          <w:szCs w:val="24"/>
        </w:rPr>
      </w:pPr>
      <w:r w:rsidRPr="00C27FA8">
        <w:rPr>
          <w:rFonts w:ascii="Times New Roman" w:hAnsi="Times New Roman" w:cs="Times New Roman"/>
          <w:b/>
          <w:color w:val="000000"/>
          <w:sz w:val="24"/>
          <w:szCs w:val="24"/>
        </w:rPr>
        <w:t>Réponse 6 :</w:t>
      </w:r>
      <w:r w:rsidRPr="00C27FA8">
        <w:rPr>
          <w:rFonts w:ascii="Times New Roman" w:hAnsi="Times New Roman" w:cs="Times New Roman"/>
          <w:color w:val="000000"/>
          <w:sz w:val="24"/>
          <w:szCs w:val="24"/>
        </w:rPr>
        <w:t xml:space="preserve"> Le secteur privé représente aussi un allié pour l’ULCC dans le cadre de sa mission de prévention </w:t>
      </w:r>
      <w:r w:rsidR="00E064F4">
        <w:rPr>
          <w:rFonts w:ascii="Times New Roman" w:hAnsi="Times New Roman" w:cs="Times New Roman"/>
          <w:color w:val="000000"/>
          <w:sz w:val="24"/>
          <w:szCs w:val="24"/>
        </w:rPr>
        <w:t xml:space="preserve">de </w:t>
      </w:r>
      <w:r w:rsidRPr="00C27FA8">
        <w:rPr>
          <w:rFonts w:ascii="Times New Roman" w:hAnsi="Times New Roman" w:cs="Times New Roman"/>
          <w:color w:val="000000"/>
          <w:sz w:val="24"/>
          <w:szCs w:val="24"/>
        </w:rPr>
        <w:t>la corruption. De ce fait, plusieurs activités ont été réalisées avec des associations issues du monde des affaires. En avril 2</w:t>
      </w:r>
      <w:r w:rsidR="00E064F4">
        <w:rPr>
          <w:rFonts w:ascii="Times New Roman" w:hAnsi="Times New Roman" w:cs="Times New Roman"/>
          <w:color w:val="000000"/>
          <w:sz w:val="24"/>
          <w:szCs w:val="24"/>
        </w:rPr>
        <w:t>018, sous le haut patronage du P</w:t>
      </w:r>
      <w:r w:rsidRPr="00C27FA8">
        <w:rPr>
          <w:rFonts w:ascii="Times New Roman" w:hAnsi="Times New Roman" w:cs="Times New Roman"/>
          <w:color w:val="000000"/>
          <w:sz w:val="24"/>
          <w:szCs w:val="24"/>
        </w:rPr>
        <w:t xml:space="preserve">résident </w:t>
      </w:r>
      <w:r w:rsidR="00E730AC">
        <w:rPr>
          <w:rFonts w:ascii="Times New Roman" w:hAnsi="Times New Roman" w:cs="Times New Roman"/>
          <w:color w:val="000000"/>
          <w:sz w:val="24"/>
          <w:szCs w:val="24"/>
        </w:rPr>
        <w:t xml:space="preserve">de la République, M. </w:t>
      </w:r>
      <w:proofErr w:type="spellStart"/>
      <w:r w:rsidR="00E730AC">
        <w:rPr>
          <w:rFonts w:ascii="Times New Roman" w:hAnsi="Times New Roman" w:cs="Times New Roman"/>
          <w:color w:val="000000"/>
          <w:sz w:val="24"/>
          <w:szCs w:val="24"/>
        </w:rPr>
        <w:t>Jovenel</w:t>
      </w:r>
      <w:proofErr w:type="spellEnd"/>
      <w:r w:rsidR="00E730AC">
        <w:rPr>
          <w:rFonts w:ascii="Times New Roman" w:hAnsi="Times New Roman" w:cs="Times New Roman"/>
          <w:color w:val="000000"/>
          <w:sz w:val="24"/>
          <w:szCs w:val="24"/>
        </w:rPr>
        <w:t xml:space="preserve"> MOÏ</w:t>
      </w:r>
      <w:r w:rsidRPr="00C27FA8">
        <w:rPr>
          <w:rFonts w:ascii="Times New Roman" w:hAnsi="Times New Roman" w:cs="Times New Roman"/>
          <w:color w:val="000000"/>
          <w:sz w:val="24"/>
          <w:szCs w:val="24"/>
        </w:rPr>
        <w:t>SE, l’ULCC a organisé un déjeuner-débat avec le Forum économique du secteur privé (une structure regroupant les différentes Chambres de commerce) et à l’issue de cet événement, un mémorandum d’entente a été signé entre le directeur général de l’ULCC et le président de ce Forum  qui devrait permettre d’aboutir à l’adoption d’un « </w:t>
      </w:r>
      <w:r w:rsidRPr="00E064F4">
        <w:rPr>
          <w:rFonts w:ascii="Times New Roman" w:hAnsi="Times New Roman" w:cs="Times New Roman"/>
          <w:i/>
          <w:color w:val="000000"/>
          <w:sz w:val="24"/>
          <w:szCs w:val="24"/>
        </w:rPr>
        <w:t>Pacte anti-corruption</w:t>
      </w:r>
      <w:r w:rsidRPr="00C27FA8">
        <w:rPr>
          <w:rFonts w:ascii="Times New Roman" w:hAnsi="Times New Roman" w:cs="Times New Roman"/>
          <w:color w:val="000000"/>
          <w:sz w:val="24"/>
          <w:szCs w:val="24"/>
        </w:rPr>
        <w:t xml:space="preserve"> ». </w:t>
      </w:r>
    </w:p>
    <w:p w:rsidR="009A0A10" w:rsidRPr="00E064F4" w:rsidRDefault="009A0A10" w:rsidP="00E064F4">
      <w:pPr>
        <w:jc w:val="both"/>
        <w:rPr>
          <w:rFonts w:ascii="Times New Roman" w:hAnsi="Times New Roman" w:cs="Times New Roman"/>
          <w:color w:val="000000"/>
          <w:sz w:val="24"/>
          <w:szCs w:val="24"/>
        </w:rPr>
      </w:pPr>
      <w:r w:rsidRPr="00E064F4">
        <w:rPr>
          <w:rFonts w:ascii="Times New Roman" w:hAnsi="Times New Roman" w:cs="Times New Roman"/>
          <w:color w:val="000000"/>
          <w:sz w:val="24"/>
          <w:szCs w:val="24"/>
        </w:rPr>
        <w:t xml:space="preserve">Malgré la dissolution </w:t>
      </w:r>
      <w:r w:rsidR="00E064F4">
        <w:rPr>
          <w:rFonts w:ascii="Times New Roman" w:hAnsi="Times New Roman" w:cs="Times New Roman"/>
          <w:color w:val="000000"/>
          <w:sz w:val="24"/>
          <w:szCs w:val="24"/>
        </w:rPr>
        <w:t xml:space="preserve">du </w:t>
      </w:r>
      <w:r w:rsidRPr="00E064F4">
        <w:rPr>
          <w:rFonts w:ascii="Times New Roman" w:hAnsi="Times New Roman" w:cs="Times New Roman"/>
          <w:color w:val="000000"/>
          <w:sz w:val="24"/>
          <w:szCs w:val="24"/>
        </w:rPr>
        <w:t>Forum économique du secteur privé, l’ULCC p</w:t>
      </w:r>
      <w:r w:rsidR="00E064F4">
        <w:rPr>
          <w:rFonts w:ascii="Times New Roman" w:hAnsi="Times New Roman" w:cs="Times New Roman"/>
          <w:color w:val="000000"/>
          <w:sz w:val="24"/>
          <w:szCs w:val="24"/>
        </w:rPr>
        <w:t>oursuit sa collaboration avec ce secteur</w:t>
      </w:r>
      <w:r w:rsidRPr="00E064F4">
        <w:rPr>
          <w:rFonts w:ascii="Times New Roman" w:hAnsi="Times New Roman" w:cs="Times New Roman"/>
          <w:color w:val="000000"/>
          <w:sz w:val="24"/>
          <w:szCs w:val="24"/>
        </w:rPr>
        <w:t>. Récemment, le 28 se</w:t>
      </w:r>
      <w:r w:rsidR="00E064F4">
        <w:rPr>
          <w:rFonts w:ascii="Times New Roman" w:hAnsi="Times New Roman" w:cs="Times New Roman"/>
          <w:color w:val="000000"/>
          <w:sz w:val="24"/>
          <w:szCs w:val="24"/>
        </w:rPr>
        <w:t>ptembre 2023,</w:t>
      </w:r>
      <w:r w:rsidRPr="00E064F4">
        <w:rPr>
          <w:rFonts w:ascii="Times New Roman" w:hAnsi="Times New Roman" w:cs="Times New Roman"/>
          <w:color w:val="000000"/>
          <w:sz w:val="24"/>
          <w:szCs w:val="24"/>
        </w:rPr>
        <w:t xml:space="preserve"> un déjeuner-débat a été organisé en partenariat avec la Chambre Franco-Haïtienne de Commerce et d’Industrie (CFHCI) à l’Hôtel </w:t>
      </w:r>
      <w:proofErr w:type="spellStart"/>
      <w:r w:rsidRPr="00E064F4">
        <w:rPr>
          <w:rFonts w:ascii="Times New Roman" w:hAnsi="Times New Roman" w:cs="Times New Roman"/>
          <w:i/>
          <w:color w:val="000000"/>
          <w:sz w:val="24"/>
          <w:szCs w:val="24"/>
        </w:rPr>
        <w:t>Karibe</w:t>
      </w:r>
      <w:proofErr w:type="spellEnd"/>
      <w:r w:rsidRPr="00E064F4">
        <w:rPr>
          <w:rFonts w:ascii="Times New Roman" w:hAnsi="Times New Roman" w:cs="Times New Roman"/>
          <w:color w:val="000000"/>
          <w:sz w:val="24"/>
          <w:szCs w:val="24"/>
        </w:rPr>
        <w:t xml:space="preserve"> en vue de renforcer le partenariat public/privé dans la lutte contre la corruption. </w:t>
      </w:r>
    </w:p>
    <w:p w:rsidR="009A0A10" w:rsidRDefault="009A0A10" w:rsidP="00E064F4">
      <w:pPr>
        <w:jc w:val="both"/>
        <w:rPr>
          <w:rFonts w:ascii="Times New Roman" w:hAnsi="Times New Roman" w:cs="Times New Roman"/>
          <w:color w:val="000000"/>
          <w:sz w:val="24"/>
          <w:szCs w:val="24"/>
        </w:rPr>
      </w:pPr>
      <w:r w:rsidRPr="00E064F4">
        <w:rPr>
          <w:rFonts w:ascii="Times New Roman" w:hAnsi="Times New Roman" w:cs="Times New Roman"/>
          <w:color w:val="000000"/>
          <w:sz w:val="24"/>
          <w:szCs w:val="24"/>
        </w:rPr>
        <w:t xml:space="preserve">Enfin, le </w:t>
      </w:r>
      <w:r w:rsidRPr="00E064F4">
        <w:rPr>
          <w:rFonts w:ascii="Times New Roman" w:hAnsi="Times New Roman" w:cs="Times New Roman"/>
          <w:i/>
          <w:color w:val="000000"/>
          <w:sz w:val="24"/>
          <w:szCs w:val="24"/>
        </w:rPr>
        <w:t>Guide de prévention de la corruption dans le secteur privé</w:t>
      </w:r>
      <w:r w:rsidRPr="00E064F4">
        <w:rPr>
          <w:rFonts w:ascii="Times New Roman" w:hAnsi="Times New Roman" w:cs="Times New Roman"/>
          <w:color w:val="000000"/>
          <w:sz w:val="24"/>
          <w:szCs w:val="24"/>
        </w:rPr>
        <w:t xml:space="preserve"> sera présenté le 8 décembre 2023, la veille la de journée internationale de lutte contre la corruption</w:t>
      </w:r>
      <w:r w:rsidR="00E064F4">
        <w:rPr>
          <w:rFonts w:ascii="Times New Roman" w:hAnsi="Times New Roman" w:cs="Times New Roman"/>
          <w:color w:val="000000"/>
          <w:sz w:val="24"/>
          <w:szCs w:val="24"/>
        </w:rPr>
        <w:t xml:space="preserve">. Par la publication de ce document didactique, </w:t>
      </w:r>
      <w:r w:rsidRPr="00E064F4">
        <w:rPr>
          <w:rFonts w:ascii="Times New Roman" w:hAnsi="Times New Roman" w:cs="Times New Roman"/>
          <w:color w:val="000000"/>
          <w:sz w:val="24"/>
          <w:szCs w:val="24"/>
        </w:rPr>
        <w:t xml:space="preserve"> </w:t>
      </w:r>
      <w:r w:rsidR="00E064F4">
        <w:rPr>
          <w:rFonts w:ascii="Times New Roman" w:hAnsi="Times New Roman" w:cs="Times New Roman"/>
          <w:color w:val="000000"/>
          <w:sz w:val="24"/>
          <w:szCs w:val="24"/>
        </w:rPr>
        <w:t>l’ULCC souhaite porter les entreprises à adopter des politiques internes de lutte contre la corruption.</w:t>
      </w:r>
    </w:p>
    <w:p w:rsidR="00E064F4" w:rsidRPr="00E064F4" w:rsidRDefault="00E064F4" w:rsidP="00E064F4">
      <w:pPr>
        <w:jc w:val="both"/>
        <w:rPr>
          <w:rFonts w:ascii="Times New Roman" w:hAnsi="Times New Roman" w:cs="Times New Roman"/>
          <w:color w:val="000000"/>
          <w:sz w:val="24"/>
          <w:szCs w:val="24"/>
        </w:rPr>
      </w:pPr>
    </w:p>
    <w:p w:rsidR="009A0A10" w:rsidRPr="00C27FA8" w:rsidRDefault="009A0A10" w:rsidP="00C27FA8">
      <w:pPr>
        <w:pStyle w:val="Paragraphedeliste"/>
        <w:ind w:left="90" w:firstLine="708"/>
        <w:jc w:val="both"/>
        <w:rPr>
          <w:rFonts w:ascii="Times New Roman" w:hAnsi="Times New Roman" w:cs="Times New Roman"/>
          <w:color w:val="000000"/>
          <w:sz w:val="24"/>
          <w:szCs w:val="24"/>
        </w:rPr>
      </w:pPr>
    </w:p>
    <w:p w:rsidR="009A0A10" w:rsidRPr="007B469D" w:rsidRDefault="009A0A10" w:rsidP="009A0A10">
      <w:pPr>
        <w:spacing w:line="360" w:lineRule="auto"/>
        <w:jc w:val="both"/>
        <w:rPr>
          <w:rFonts w:ascii="Times New Roman" w:hAnsi="Times New Roman" w:cs="Times New Roman"/>
          <w:color w:val="000000"/>
          <w:sz w:val="24"/>
          <w:szCs w:val="24"/>
        </w:rPr>
      </w:pPr>
    </w:p>
    <w:p w:rsidR="009A0A10" w:rsidRPr="00E126DF" w:rsidRDefault="009A0A10" w:rsidP="00E730AC">
      <w:pPr>
        <w:pStyle w:val="Paragraphedeliste"/>
        <w:numPr>
          <w:ilvl w:val="0"/>
          <w:numId w:val="9"/>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lastRenderedPageBreak/>
        <w:t>Pensez-vous que les citoyens ont accès à des informations pertinentes et de qualité, sous une forme qui permette de les utiliser pour le suivi et le débat sociétaux sur les politiques publiques ?</w:t>
      </w:r>
    </w:p>
    <w:p w:rsidR="009A0A10" w:rsidRPr="00E126DF" w:rsidRDefault="009A0A10" w:rsidP="00E730AC">
      <w:pPr>
        <w:jc w:val="both"/>
        <w:rPr>
          <w:rFonts w:ascii="Times New Roman" w:hAnsi="Times New Roman" w:cs="Times New Roman"/>
          <w:b/>
          <w:color w:val="000000"/>
          <w:sz w:val="24"/>
          <w:szCs w:val="24"/>
        </w:rPr>
      </w:pPr>
    </w:p>
    <w:p w:rsidR="009A0A10" w:rsidRDefault="009A0A10" w:rsidP="00E730AC">
      <w:pPr>
        <w:jc w:val="both"/>
        <w:rPr>
          <w:rFonts w:ascii="Times New Roman" w:hAnsi="Times New Roman" w:cs="Times New Roman"/>
          <w:sz w:val="24"/>
          <w:szCs w:val="24"/>
        </w:rPr>
      </w:pPr>
      <w:r w:rsidRPr="00E126DF">
        <w:rPr>
          <w:rFonts w:ascii="Times New Roman" w:hAnsi="Times New Roman" w:cs="Times New Roman"/>
          <w:b/>
          <w:color w:val="000000"/>
          <w:sz w:val="24"/>
          <w:szCs w:val="24"/>
        </w:rPr>
        <w:t xml:space="preserve">Réponse 7 : </w:t>
      </w:r>
      <w:r w:rsidRPr="00E126DF">
        <w:rPr>
          <w:rFonts w:ascii="Times New Roman" w:hAnsi="Times New Roman" w:cs="Times New Roman"/>
          <w:color w:val="000000"/>
          <w:sz w:val="24"/>
          <w:szCs w:val="24"/>
        </w:rPr>
        <w:t xml:space="preserve">Depuis quelques années, les Ministères et autres institutions publiques ont créé leur </w:t>
      </w:r>
      <w:r w:rsidR="003603B3" w:rsidRPr="00E126DF">
        <w:rPr>
          <w:rFonts w:ascii="Times New Roman" w:hAnsi="Times New Roman" w:cs="Times New Roman"/>
          <w:color w:val="000000"/>
          <w:sz w:val="24"/>
          <w:szCs w:val="24"/>
        </w:rPr>
        <w:t xml:space="preserve">propre </w:t>
      </w:r>
      <w:r w:rsidRPr="00E126DF">
        <w:rPr>
          <w:rFonts w:ascii="Times New Roman" w:hAnsi="Times New Roman" w:cs="Times New Roman"/>
          <w:color w:val="000000"/>
          <w:sz w:val="24"/>
          <w:szCs w:val="24"/>
        </w:rPr>
        <w:t xml:space="preserve">site internet pour informer les citoyens sur les services offerts et  les activités réalisées. Malheureusement, tous les documents de projets ou de programmes ne sont pas publiés. Il est donc difficile pour </w:t>
      </w:r>
      <w:r w:rsidRPr="00E126DF">
        <w:rPr>
          <w:rFonts w:ascii="Times New Roman" w:hAnsi="Times New Roman" w:cs="Times New Roman"/>
          <w:sz w:val="24"/>
          <w:szCs w:val="24"/>
        </w:rPr>
        <w:t>les citoyens haïtiens d’organiser des débats objectifs sur les politiques publiques</w:t>
      </w:r>
      <w:r w:rsidR="00E064F4">
        <w:rPr>
          <w:rFonts w:ascii="Times New Roman" w:hAnsi="Times New Roman" w:cs="Times New Roman"/>
          <w:sz w:val="24"/>
          <w:szCs w:val="24"/>
        </w:rPr>
        <w:t xml:space="preserve"> engagés par l’É</w:t>
      </w:r>
      <w:r w:rsidR="003603B3" w:rsidRPr="00E126DF">
        <w:rPr>
          <w:rFonts w:ascii="Times New Roman" w:hAnsi="Times New Roman" w:cs="Times New Roman"/>
          <w:sz w:val="24"/>
          <w:szCs w:val="24"/>
        </w:rPr>
        <w:t>tat et les Collectivités territoriales</w:t>
      </w:r>
      <w:r w:rsidRPr="00E126DF">
        <w:rPr>
          <w:rFonts w:ascii="Times New Roman" w:hAnsi="Times New Roman" w:cs="Times New Roman"/>
          <w:sz w:val="24"/>
          <w:szCs w:val="24"/>
        </w:rPr>
        <w:t>. Le vote de l’avant-projet de loi sur le libre accès à l’information permettra de surmonter ces obstacles.</w:t>
      </w:r>
    </w:p>
    <w:p w:rsidR="00065064" w:rsidRDefault="00065064" w:rsidP="00E730AC">
      <w:pPr>
        <w:jc w:val="both"/>
        <w:rPr>
          <w:rFonts w:ascii="Times New Roman" w:hAnsi="Times New Roman" w:cs="Times New Roman"/>
          <w:sz w:val="24"/>
          <w:szCs w:val="24"/>
        </w:rPr>
      </w:pPr>
    </w:p>
    <w:p w:rsidR="00E126DF" w:rsidRPr="00E126DF" w:rsidRDefault="00E126DF" w:rsidP="00E730AC">
      <w:pPr>
        <w:jc w:val="both"/>
        <w:rPr>
          <w:rFonts w:ascii="Times New Roman" w:hAnsi="Times New Roman" w:cs="Times New Roman"/>
          <w:color w:val="000000"/>
          <w:sz w:val="24"/>
          <w:szCs w:val="24"/>
        </w:rPr>
      </w:pPr>
    </w:p>
    <w:p w:rsidR="00C532B3" w:rsidRPr="000D14AE" w:rsidRDefault="00C532B3" w:rsidP="00E730AC">
      <w:pPr>
        <w:pStyle w:val="Paragraphedeliste"/>
        <w:jc w:val="both"/>
        <w:rPr>
          <w:rFonts w:ascii="Times New Roman" w:hAnsi="Times New Roman" w:cs="Times New Roman"/>
          <w:color w:val="000000"/>
          <w:sz w:val="28"/>
          <w:szCs w:val="28"/>
        </w:rPr>
      </w:pPr>
    </w:p>
    <w:p w:rsidR="007775FB" w:rsidRPr="000D14AE" w:rsidRDefault="007775FB" w:rsidP="00E730AC">
      <w:pPr>
        <w:pStyle w:val="Paragraphedeliste"/>
        <w:numPr>
          <w:ilvl w:val="0"/>
          <w:numId w:val="3"/>
        </w:numPr>
        <w:jc w:val="both"/>
        <w:rPr>
          <w:rFonts w:ascii="Times New Roman" w:hAnsi="Times New Roman" w:cs="Times New Roman"/>
          <w:color w:val="000000"/>
          <w:sz w:val="28"/>
          <w:szCs w:val="28"/>
        </w:rPr>
      </w:pPr>
      <w:r w:rsidRPr="000D14AE">
        <w:rPr>
          <w:rFonts w:ascii="Times New Roman" w:hAnsi="Times New Roman" w:cs="Times New Roman"/>
          <w:b/>
          <w:bCs/>
          <w:color w:val="000000"/>
          <w:sz w:val="28"/>
          <w:szCs w:val="28"/>
          <w:u w:val="single"/>
        </w:rPr>
        <w:t>Concernant l’ULCC</w:t>
      </w:r>
    </w:p>
    <w:p w:rsidR="0004182A" w:rsidRPr="00E126DF" w:rsidRDefault="0004182A" w:rsidP="00E730AC">
      <w:pPr>
        <w:jc w:val="both"/>
        <w:rPr>
          <w:rFonts w:ascii="Times New Roman" w:hAnsi="Times New Roman" w:cs="Times New Roman"/>
          <w:color w:val="000000"/>
          <w:sz w:val="24"/>
          <w:szCs w:val="24"/>
        </w:rPr>
      </w:pPr>
    </w:p>
    <w:p w:rsidR="0004182A" w:rsidRPr="00E126DF" w:rsidRDefault="0004182A" w:rsidP="00E730AC">
      <w:pPr>
        <w:pStyle w:val="Paragraphedeliste"/>
        <w:numPr>
          <w:ilvl w:val="0"/>
          <w:numId w:val="11"/>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L’ULCC dispose-t-elle des pouvoirs et des ressources</w:t>
      </w:r>
      <w:r w:rsidR="00E126DF">
        <w:rPr>
          <w:rFonts w:ascii="Times New Roman" w:hAnsi="Times New Roman" w:cs="Times New Roman"/>
          <w:b/>
          <w:color w:val="000000"/>
          <w:sz w:val="24"/>
          <w:szCs w:val="24"/>
        </w:rPr>
        <w:t xml:space="preserve"> </w:t>
      </w:r>
      <w:r w:rsidRPr="00E126DF">
        <w:rPr>
          <w:rFonts w:ascii="Times New Roman" w:hAnsi="Times New Roman" w:cs="Times New Roman"/>
          <w:b/>
          <w:color w:val="000000"/>
          <w:sz w:val="24"/>
          <w:szCs w:val="24"/>
        </w:rPr>
        <w:t xml:space="preserve">nécessaires pour remplir son mandat ? Pouvez-vous nous décrire les principaux obstacles que rencontre l’ULCC dans l’accomplissement de son mandat ? </w:t>
      </w:r>
    </w:p>
    <w:p w:rsidR="007B469D" w:rsidRPr="00E126DF" w:rsidRDefault="007B469D" w:rsidP="00E730AC">
      <w:pPr>
        <w:ind w:left="330"/>
        <w:jc w:val="both"/>
        <w:rPr>
          <w:rFonts w:ascii="Times New Roman" w:hAnsi="Times New Roman" w:cs="Times New Roman"/>
          <w:b/>
          <w:color w:val="000000"/>
          <w:sz w:val="24"/>
          <w:szCs w:val="24"/>
        </w:rPr>
      </w:pPr>
    </w:p>
    <w:p w:rsidR="004763EC" w:rsidRPr="00E126DF" w:rsidRDefault="000741B6" w:rsidP="000D14AE">
      <w:pPr>
        <w:jc w:val="both"/>
        <w:rPr>
          <w:rFonts w:ascii="Times New Roman" w:hAnsi="Times New Roman" w:cs="Times New Roman"/>
          <w:color w:val="000000"/>
          <w:sz w:val="24"/>
          <w:szCs w:val="24"/>
        </w:rPr>
      </w:pPr>
      <w:r w:rsidRPr="00E126DF">
        <w:rPr>
          <w:rFonts w:ascii="Times New Roman" w:hAnsi="Times New Roman" w:cs="Times New Roman"/>
          <w:b/>
          <w:color w:val="000000"/>
          <w:sz w:val="24"/>
          <w:szCs w:val="24"/>
        </w:rPr>
        <w:t>Réponse</w:t>
      </w:r>
      <w:r w:rsidR="00E3708F" w:rsidRPr="00E126DF">
        <w:rPr>
          <w:rFonts w:ascii="Times New Roman" w:hAnsi="Times New Roman" w:cs="Times New Roman"/>
          <w:color w:val="000000"/>
          <w:sz w:val="24"/>
          <w:szCs w:val="24"/>
        </w:rPr>
        <w:t xml:space="preserve"> 1 : Le décret du </w:t>
      </w:r>
      <w:r w:rsidRPr="00E126DF">
        <w:rPr>
          <w:rFonts w:ascii="Times New Roman" w:hAnsi="Times New Roman" w:cs="Times New Roman"/>
          <w:color w:val="000000"/>
          <w:sz w:val="24"/>
          <w:szCs w:val="24"/>
        </w:rPr>
        <w:t xml:space="preserve">8 </w:t>
      </w:r>
      <w:r w:rsidR="00E3708F" w:rsidRPr="00E126DF">
        <w:rPr>
          <w:rFonts w:ascii="Times New Roman" w:hAnsi="Times New Roman" w:cs="Times New Roman"/>
          <w:color w:val="000000"/>
          <w:sz w:val="24"/>
          <w:szCs w:val="24"/>
        </w:rPr>
        <w:t>septembre 2004 confère à l’ULCC d’importants pouvoirs pour conduire ses enquêtes et investigations</w:t>
      </w:r>
      <w:r w:rsidRPr="00E126DF">
        <w:rPr>
          <w:rFonts w:ascii="Times New Roman" w:hAnsi="Times New Roman" w:cs="Times New Roman"/>
          <w:color w:val="000000"/>
          <w:sz w:val="24"/>
          <w:szCs w:val="24"/>
        </w:rPr>
        <w:t xml:space="preserve">. </w:t>
      </w:r>
      <w:r w:rsidR="00E3708F" w:rsidRPr="00E126DF">
        <w:rPr>
          <w:rFonts w:ascii="Times New Roman" w:hAnsi="Times New Roman" w:cs="Times New Roman"/>
          <w:color w:val="000000"/>
          <w:sz w:val="24"/>
          <w:szCs w:val="24"/>
        </w:rPr>
        <w:t>Ainsi, a</w:t>
      </w:r>
      <w:r w:rsidRPr="00E126DF">
        <w:rPr>
          <w:rFonts w:ascii="Times New Roman" w:hAnsi="Times New Roman" w:cs="Times New Roman"/>
          <w:color w:val="000000"/>
          <w:sz w:val="24"/>
          <w:szCs w:val="24"/>
        </w:rPr>
        <w:t>u regard des articles 11, 12 et 22</w:t>
      </w:r>
      <w:r w:rsidR="004763EC" w:rsidRPr="00E126DF">
        <w:rPr>
          <w:rFonts w:ascii="Times New Roman" w:hAnsi="Times New Roman" w:cs="Times New Roman"/>
          <w:color w:val="000000"/>
          <w:sz w:val="24"/>
          <w:szCs w:val="24"/>
        </w:rPr>
        <w:t xml:space="preserve"> dudit décret</w:t>
      </w:r>
      <w:r w:rsidR="00970928" w:rsidRPr="00E126DF">
        <w:rPr>
          <w:rFonts w:ascii="Times New Roman" w:hAnsi="Times New Roman" w:cs="Times New Roman"/>
          <w:color w:val="000000"/>
          <w:sz w:val="24"/>
          <w:szCs w:val="24"/>
        </w:rPr>
        <w:t>, les agents assermentés</w:t>
      </w:r>
      <w:r w:rsidR="00E3708F" w:rsidRPr="00E126DF">
        <w:rPr>
          <w:rFonts w:ascii="Times New Roman" w:hAnsi="Times New Roman" w:cs="Times New Roman"/>
          <w:color w:val="000000"/>
          <w:sz w:val="24"/>
          <w:szCs w:val="24"/>
        </w:rPr>
        <w:t>,</w:t>
      </w:r>
      <w:r w:rsidR="000D14AE">
        <w:rPr>
          <w:rFonts w:ascii="Times New Roman" w:hAnsi="Times New Roman" w:cs="Times New Roman"/>
          <w:color w:val="000000"/>
          <w:sz w:val="24"/>
          <w:szCs w:val="24"/>
        </w:rPr>
        <w:t xml:space="preserve"> avec un mandat du d</w:t>
      </w:r>
      <w:r w:rsidR="00970928" w:rsidRPr="00E126DF">
        <w:rPr>
          <w:rFonts w:ascii="Times New Roman" w:hAnsi="Times New Roman" w:cs="Times New Roman"/>
          <w:color w:val="000000"/>
          <w:sz w:val="24"/>
          <w:szCs w:val="24"/>
        </w:rPr>
        <w:t>irecteur général</w:t>
      </w:r>
      <w:r w:rsidR="00E3708F" w:rsidRPr="00E126DF">
        <w:rPr>
          <w:rFonts w:ascii="Times New Roman" w:hAnsi="Times New Roman" w:cs="Times New Roman"/>
          <w:color w:val="000000"/>
          <w:sz w:val="24"/>
          <w:szCs w:val="24"/>
        </w:rPr>
        <w:t>, s</w:t>
      </w:r>
      <w:r w:rsidR="00970928" w:rsidRPr="00E126DF">
        <w:rPr>
          <w:rFonts w:ascii="Times New Roman" w:hAnsi="Times New Roman" w:cs="Times New Roman"/>
          <w:color w:val="000000"/>
          <w:sz w:val="24"/>
          <w:szCs w:val="24"/>
        </w:rPr>
        <w:t>ont habilités à constater les infractions de corruption, à en rassembler les preuves, à en rechercher les auteurs et les déférer à la justice. Ils peuvent</w:t>
      </w:r>
      <w:r w:rsidR="00E3708F" w:rsidRPr="00E126DF">
        <w:rPr>
          <w:rFonts w:ascii="Times New Roman" w:hAnsi="Times New Roman" w:cs="Times New Roman"/>
          <w:color w:val="000000"/>
          <w:sz w:val="24"/>
          <w:szCs w:val="24"/>
        </w:rPr>
        <w:t xml:space="preserve"> </w:t>
      </w:r>
      <w:r w:rsidR="006B1810" w:rsidRPr="00E126DF">
        <w:rPr>
          <w:rFonts w:ascii="Times New Roman" w:hAnsi="Times New Roman" w:cs="Times New Roman"/>
          <w:color w:val="000000"/>
          <w:sz w:val="24"/>
          <w:szCs w:val="24"/>
        </w:rPr>
        <w:t>aussi procéder</w:t>
      </w:r>
      <w:r w:rsidR="00E3708F" w:rsidRPr="00E126DF">
        <w:rPr>
          <w:rFonts w:ascii="Times New Roman" w:hAnsi="Times New Roman" w:cs="Times New Roman"/>
          <w:color w:val="000000"/>
          <w:sz w:val="24"/>
          <w:szCs w:val="24"/>
        </w:rPr>
        <w:t xml:space="preserve"> à des </w:t>
      </w:r>
      <w:r w:rsidR="00970928" w:rsidRPr="00E126DF">
        <w:rPr>
          <w:rFonts w:ascii="Times New Roman" w:hAnsi="Times New Roman" w:cs="Times New Roman"/>
          <w:color w:val="000000"/>
          <w:sz w:val="24"/>
          <w:szCs w:val="24"/>
        </w:rPr>
        <w:t>perquisition</w:t>
      </w:r>
      <w:r w:rsidR="00E3708F" w:rsidRPr="00E126DF">
        <w:rPr>
          <w:rFonts w:ascii="Times New Roman" w:hAnsi="Times New Roman" w:cs="Times New Roman"/>
          <w:color w:val="000000"/>
          <w:sz w:val="24"/>
          <w:szCs w:val="24"/>
        </w:rPr>
        <w:t>s</w:t>
      </w:r>
      <w:r w:rsidR="00970928" w:rsidRPr="00E126DF">
        <w:rPr>
          <w:rFonts w:ascii="Times New Roman" w:hAnsi="Times New Roman" w:cs="Times New Roman"/>
          <w:color w:val="000000"/>
          <w:sz w:val="24"/>
          <w:szCs w:val="24"/>
        </w:rPr>
        <w:t xml:space="preserve">, saisir et sceller tous objets, valeurs ou marchandises liées aux actes de corruption et infractions assimilées. Ils sont également </w:t>
      </w:r>
      <w:r w:rsidR="006B1810" w:rsidRPr="00E126DF">
        <w:rPr>
          <w:rFonts w:ascii="Times New Roman" w:hAnsi="Times New Roman" w:cs="Times New Roman"/>
          <w:color w:val="000000"/>
          <w:sz w:val="24"/>
          <w:szCs w:val="24"/>
        </w:rPr>
        <w:t>habilités à</w:t>
      </w:r>
      <w:r w:rsidR="00970928" w:rsidRPr="00E126DF">
        <w:rPr>
          <w:rFonts w:ascii="Times New Roman" w:hAnsi="Times New Roman" w:cs="Times New Roman"/>
          <w:color w:val="000000"/>
          <w:sz w:val="24"/>
          <w:szCs w:val="24"/>
        </w:rPr>
        <w:t xml:space="preserve"> faire des recherches dans tout service public, inspecter les comptes e</w:t>
      </w:r>
      <w:r w:rsidR="000D14AE">
        <w:rPr>
          <w:rFonts w:ascii="Times New Roman" w:hAnsi="Times New Roman" w:cs="Times New Roman"/>
          <w:color w:val="000000"/>
          <w:sz w:val="24"/>
          <w:szCs w:val="24"/>
        </w:rPr>
        <w:t xml:space="preserve">n banque </w:t>
      </w:r>
      <w:r w:rsidR="00970928" w:rsidRPr="00E126DF">
        <w:rPr>
          <w:rFonts w:ascii="Times New Roman" w:hAnsi="Times New Roman" w:cs="Times New Roman"/>
          <w:color w:val="000000"/>
          <w:sz w:val="24"/>
          <w:szCs w:val="24"/>
        </w:rPr>
        <w:t>de tout suspect et/ou leur</w:t>
      </w:r>
      <w:r w:rsidR="000D14AE">
        <w:rPr>
          <w:rFonts w:ascii="Times New Roman" w:hAnsi="Times New Roman" w:cs="Times New Roman"/>
          <w:color w:val="000000"/>
          <w:sz w:val="24"/>
          <w:szCs w:val="24"/>
        </w:rPr>
        <w:t>s</w:t>
      </w:r>
      <w:r w:rsidR="00970928" w:rsidRPr="00E126DF">
        <w:rPr>
          <w:rFonts w:ascii="Times New Roman" w:hAnsi="Times New Roman" w:cs="Times New Roman"/>
          <w:color w:val="000000"/>
          <w:sz w:val="24"/>
          <w:szCs w:val="24"/>
        </w:rPr>
        <w:t xml:space="preserve"> </w:t>
      </w:r>
      <w:r w:rsidR="003858C5" w:rsidRPr="00E126DF">
        <w:rPr>
          <w:rFonts w:ascii="Times New Roman" w:hAnsi="Times New Roman" w:cs="Times New Roman"/>
          <w:color w:val="000000"/>
          <w:sz w:val="24"/>
          <w:szCs w:val="24"/>
        </w:rPr>
        <w:t>alliés</w:t>
      </w:r>
      <w:r w:rsidR="00970928" w:rsidRPr="00E126DF">
        <w:rPr>
          <w:rFonts w:ascii="Times New Roman" w:hAnsi="Times New Roman" w:cs="Times New Roman"/>
          <w:color w:val="000000"/>
          <w:sz w:val="24"/>
          <w:szCs w:val="24"/>
        </w:rPr>
        <w:t xml:space="preserve"> ou </w:t>
      </w:r>
      <w:r w:rsidR="003858C5" w:rsidRPr="00E126DF">
        <w:rPr>
          <w:rFonts w:ascii="Times New Roman" w:hAnsi="Times New Roman" w:cs="Times New Roman"/>
          <w:color w:val="000000"/>
          <w:sz w:val="24"/>
          <w:szCs w:val="24"/>
        </w:rPr>
        <w:t>prête-noms</w:t>
      </w:r>
      <w:r w:rsidR="00970928" w:rsidRPr="00E126DF">
        <w:rPr>
          <w:rFonts w:ascii="Times New Roman" w:hAnsi="Times New Roman" w:cs="Times New Roman"/>
          <w:color w:val="000000"/>
          <w:sz w:val="24"/>
          <w:szCs w:val="24"/>
        </w:rPr>
        <w:t xml:space="preserve">. </w:t>
      </w:r>
      <w:r w:rsidR="00E3708F" w:rsidRPr="00E126DF">
        <w:rPr>
          <w:rFonts w:ascii="Times New Roman" w:hAnsi="Times New Roman" w:cs="Times New Roman"/>
          <w:color w:val="000000"/>
          <w:sz w:val="24"/>
          <w:szCs w:val="24"/>
        </w:rPr>
        <w:t>En outre, les dispositions de l</w:t>
      </w:r>
      <w:r w:rsidR="00130ECA" w:rsidRPr="00E126DF">
        <w:rPr>
          <w:rFonts w:ascii="Times New Roman" w:hAnsi="Times New Roman" w:cs="Times New Roman"/>
          <w:color w:val="000000"/>
          <w:sz w:val="24"/>
          <w:szCs w:val="24"/>
        </w:rPr>
        <w:t>’article 20 de la loi du 12 mars 2014 consacre</w:t>
      </w:r>
      <w:r w:rsidR="00E3708F" w:rsidRPr="00E126DF">
        <w:rPr>
          <w:rFonts w:ascii="Times New Roman" w:hAnsi="Times New Roman" w:cs="Times New Roman"/>
          <w:color w:val="000000"/>
          <w:sz w:val="24"/>
          <w:szCs w:val="24"/>
        </w:rPr>
        <w:t>nt</w:t>
      </w:r>
      <w:r w:rsidR="00130ECA" w:rsidRPr="00E126DF">
        <w:rPr>
          <w:rFonts w:ascii="Times New Roman" w:hAnsi="Times New Roman" w:cs="Times New Roman"/>
          <w:color w:val="000000"/>
          <w:sz w:val="24"/>
          <w:szCs w:val="24"/>
        </w:rPr>
        <w:t xml:space="preserve"> le principe de l’inopposabilité du secret professionnel et bancaire en matière d’enquête de corruption. </w:t>
      </w:r>
    </w:p>
    <w:p w:rsidR="00C27FA8" w:rsidRPr="00E126DF" w:rsidRDefault="00130ECA" w:rsidP="000D14AE">
      <w:pPr>
        <w:jc w:val="both"/>
        <w:rPr>
          <w:rFonts w:ascii="Times New Roman" w:hAnsi="Times New Roman" w:cs="Times New Roman"/>
          <w:color w:val="000000"/>
          <w:sz w:val="24"/>
          <w:szCs w:val="24"/>
        </w:rPr>
      </w:pPr>
      <w:r w:rsidRPr="00E126DF">
        <w:rPr>
          <w:rFonts w:ascii="Times New Roman" w:hAnsi="Times New Roman" w:cs="Times New Roman"/>
          <w:color w:val="000000"/>
          <w:sz w:val="24"/>
          <w:szCs w:val="24"/>
        </w:rPr>
        <w:t>Cependant, l’</w:t>
      </w:r>
      <w:r w:rsidR="00E3708F" w:rsidRPr="00E126DF">
        <w:rPr>
          <w:rFonts w:ascii="Times New Roman" w:hAnsi="Times New Roman" w:cs="Times New Roman"/>
          <w:color w:val="000000"/>
          <w:sz w:val="24"/>
          <w:szCs w:val="24"/>
        </w:rPr>
        <w:t xml:space="preserve">ULCC ne disposent pas assez de ressources humaines et financières pour </w:t>
      </w:r>
      <w:r w:rsidR="00C27FA8" w:rsidRPr="00E126DF">
        <w:rPr>
          <w:rFonts w:ascii="Times New Roman" w:hAnsi="Times New Roman" w:cs="Times New Roman"/>
          <w:color w:val="000000"/>
          <w:sz w:val="24"/>
          <w:szCs w:val="24"/>
        </w:rPr>
        <w:t>bien remplir sa mission</w:t>
      </w:r>
      <w:r w:rsidRPr="00E126DF">
        <w:rPr>
          <w:rFonts w:ascii="Times New Roman" w:hAnsi="Times New Roman" w:cs="Times New Roman"/>
          <w:color w:val="000000"/>
          <w:sz w:val="24"/>
          <w:szCs w:val="24"/>
        </w:rPr>
        <w:t xml:space="preserve">. </w:t>
      </w:r>
      <w:r w:rsidR="00C27FA8" w:rsidRPr="00E126DF">
        <w:rPr>
          <w:rFonts w:ascii="Times New Roman" w:hAnsi="Times New Roman" w:cs="Times New Roman"/>
          <w:color w:val="000000"/>
          <w:sz w:val="24"/>
          <w:szCs w:val="24"/>
        </w:rPr>
        <w:t>Par ailleurs, s</w:t>
      </w:r>
      <w:r w:rsidRPr="00E126DF">
        <w:rPr>
          <w:rFonts w:ascii="Times New Roman" w:hAnsi="Times New Roman" w:cs="Times New Roman"/>
          <w:color w:val="000000"/>
          <w:sz w:val="24"/>
          <w:szCs w:val="24"/>
        </w:rPr>
        <w:t>elon l’article 3, l’ULCC devrait avoir une présence sur l’ensemble du terri</w:t>
      </w:r>
      <w:r w:rsidR="00C27FA8" w:rsidRPr="00E126DF">
        <w:rPr>
          <w:rFonts w:ascii="Times New Roman" w:hAnsi="Times New Roman" w:cs="Times New Roman"/>
          <w:color w:val="000000"/>
          <w:sz w:val="24"/>
          <w:szCs w:val="24"/>
        </w:rPr>
        <w:t>toire national à travers ses</w:t>
      </w:r>
      <w:r w:rsidRPr="00E126DF">
        <w:rPr>
          <w:rFonts w:ascii="Times New Roman" w:hAnsi="Times New Roman" w:cs="Times New Roman"/>
          <w:color w:val="000000"/>
          <w:sz w:val="24"/>
          <w:szCs w:val="24"/>
        </w:rPr>
        <w:t xml:space="preserve"> bureaux départementaux </w:t>
      </w:r>
      <w:r w:rsidR="00C27FA8" w:rsidRPr="00E126DF">
        <w:rPr>
          <w:rFonts w:ascii="Times New Roman" w:hAnsi="Times New Roman" w:cs="Times New Roman"/>
          <w:color w:val="000000"/>
          <w:sz w:val="24"/>
          <w:szCs w:val="24"/>
        </w:rPr>
        <w:t xml:space="preserve">installés </w:t>
      </w:r>
      <w:r w:rsidRPr="00E126DF">
        <w:rPr>
          <w:rFonts w:ascii="Times New Roman" w:hAnsi="Times New Roman" w:cs="Times New Roman"/>
          <w:color w:val="000000"/>
          <w:sz w:val="24"/>
          <w:szCs w:val="24"/>
        </w:rPr>
        <w:t>dans les dix (10) départements géographiques du pays. Mais</w:t>
      </w:r>
      <w:r w:rsidR="000D14AE">
        <w:rPr>
          <w:rFonts w:ascii="Times New Roman" w:hAnsi="Times New Roman" w:cs="Times New Roman"/>
          <w:color w:val="000000"/>
          <w:sz w:val="24"/>
          <w:szCs w:val="24"/>
        </w:rPr>
        <w:t>, jusqu’</w:t>
      </w:r>
      <w:r w:rsidRPr="00E126DF">
        <w:rPr>
          <w:rFonts w:ascii="Times New Roman" w:hAnsi="Times New Roman" w:cs="Times New Roman"/>
          <w:color w:val="000000"/>
          <w:sz w:val="24"/>
          <w:szCs w:val="24"/>
        </w:rPr>
        <w:t xml:space="preserve"> à présent, elle ne dispose que </w:t>
      </w:r>
      <w:r w:rsidR="006B1810" w:rsidRPr="00E126DF">
        <w:rPr>
          <w:rFonts w:ascii="Times New Roman" w:hAnsi="Times New Roman" w:cs="Times New Roman"/>
          <w:color w:val="000000"/>
          <w:sz w:val="24"/>
          <w:szCs w:val="24"/>
        </w:rPr>
        <w:t>de cinq</w:t>
      </w:r>
      <w:r w:rsidRPr="00E126DF">
        <w:rPr>
          <w:rFonts w:ascii="Times New Roman" w:hAnsi="Times New Roman" w:cs="Times New Roman"/>
          <w:color w:val="000000"/>
          <w:sz w:val="24"/>
          <w:szCs w:val="24"/>
        </w:rPr>
        <w:t xml:space="preserve"> (5) Bureaux </w:t>
      </w:r>
      <w:r w:rsidR="005017C0" w:rsidRPr="00E126DF">
        <w:rPr>
          <w:rFonts w:ascii="Times New Roman" w:hAnsi="Times New Roman" w:cs="Times New Roman"/>
          <w:color w:val="000000"/>
          <w:sz w:val="24"/>
          <w:szCs w:val="24"/>
        </w:rPr>
        <w:t>régionaux</w:t>
      </w:r>
      <w:r w:rsidR="00C27FA8" w:rsidRPr="00E126DF">
        <w:rPr>
          <w:rFonts w:ascii="Times New Roman" w:hAnsi="Times New Roman" w:cs="Times New Roman"/>
          <w:color w:val="000000"/>
          <w:sz w:val="24"/>
          <w:szCs w:val="24"/>
        </w:rPr>
        <w:t xml:space="preserve"> se trouvant au Cap-Haitien (Nord), aux Cayes (Sud), à </w:t>
      </w:r>
      <w:proofErr w:type="spellStart"/>
      <w:r w:rsidR="00C27FA8" w:rsidRPr="00E126DF">
        <w:rPr>
          <w:rFonts w:ascii="Times New Roman" w:hAnsi="Times New Roman" w:cs="Times New Roman"/>
          <w:color w:val="000000"/>
          <w:sz w:val="24"/>
          <w:szCs w:val="24"/>
        </w:rPr>
        <w:t>Miragoâne</w:t>
      </w:r>
      <w:proofErr w:type="spellEnd"/>
      <w:r w:rsidR="00C27FA8" w:rsidRPr="00E126DF">
        <w:rPr>
          <w:rFonts w:ascii="Times New Roman" w:hAnsi="Times New Roman" w:cs="Times New Roman"/>
          <w:color w:val="000000"/>
          <w:sz w:val="24"/>
          <w:szCs w:val="24"/>
        </w:rPr>
        <w:t xml:space="preserve"> (Nippes), à </w:t>
      </w:r>
      <w:proofErr w:type="spellStart"/>
      <w:r w:rsidR="00C27FA8" w:rsidRPr="00E126DF">
        <w:rPr>
          <w:rFonts w:ascii="Times New Roman" w:hAnsi="Times New Roman" w:cs="Times New Roman"/>
          <w:color w:val="000000"/>
          <w:sz w:val="24"/>
          <w:szCs w:val="24"/>
        </w:rPr>
        <w:t>Saint-Marc</w:t>
      </w:r>
      <w:proofErr w:type="spellEnd"/>
      <w:r w:rsidR="00C27FA8" w:rsidRPr="00E126DF">
        <w:rPr>
          <w:rFonts w:ascii="Times New Roman" w:hAnsi="Times New Roman" w:cs="Times New Roman"/>
          <w:color w:val="000000"/>
          <w:sz w:val="24"/>
          <w:szCs w:val="24"/>
        </w:rPr>
        <w:t xml:space="preserve"> (Artibonite) et à </w:t>
      </w:r>
      <w:proofErr w:type="spellStart"/>
      <w:r w:rsidR="00C27FA8" w:rsidRPr="00E126DF">
        <w:rPr>
          <w:rFonts w:ascii="Times New Roman" w:hAnsi="Times New Roman" w:cs="Times New Roman"/>
          <w:color w:val="000000"/>
          <w:sz w:val="24"/>
          <w:szCs w:val="24"/>
        </w:rPr>
        <w:t>Hinche</w:t>
      </w:r>
      <w:proofErr w:type="spellEnd"/>
      <w:r w:rsidR="00C27FA8" w:rsidRPr="00E126DF">
        <w:rPr>
          <w:rFonts w:ascii="Times New Roman" w:hAnsi="Times New Roman" w:cs="Times New Roman"/>
          <w:color w:val="000000"/>
          <w:sz w:val="24"/>
          <w:szCs w:val="24"/>
        </w:rPr>
        <w:t xml:space="preserve"> (Centre)</w:t>
      </w:r>
      <w:r w:rsidR="005017C0" w:rsidRPr="00E126DF">
        <w:rPr>
          <w:rFonts w:ascii="Times New Roman" w:hAnsi="Times New Roman" w:cs="Times New Roman"/>
          <w:color w:val="000000"/>
          <w:sz w:val="24"/>
          <w:szCs w:val="24"/>
        </w:rPr>
        <w:t xml:space="preserve">. </w:t>
      </w:r>
    </w:p>
    <w:p w:rsidR="00C27FA8" w:rsidRPr="00E126DF" w:rsidRDefault="00C27FA8" w:rsidP="000D14AE">
      <w:pPr>
        <w:jc w:val="both"/>
        <w:rPr>
          <w:rFonts w:ascii="Times New Roman" w:hAnsi="Times New Roman" w:cs="Times New Roman"/>
          <w:color w:val="000000"/>
          <w:sz w:val="24"/>
          <w:szCs w:val="24"/>
        </w:rPr>
      </w:pPr>
      <w:r w:rsidRPr="00E126DF">
        <w:rPr>
          <w:rFonts w:ascii="Times New Roman" w:hAnsi="Times New Roman" w:cs="Times New Roman"/>
          <w:color w:val="000000"/>
          <w:sz w:val="24"/>
          <w:szCs w:val="24"/>
        </w:rPr>
        <w:t>Par ailleurs, v</w:t>
      </w:r>
      <w:r w:rsidR="005017C0" w:rsidRPr="00E126DF">
        <w:rPr>
          <w:rFonts w:ascii="Times New Roman" w:hAnsi="Times New Roman" w:cs="Times New Roman"/>
          <w:color w:val="000000"/>
          <w:sz w:val="24"/>
          <w:szCs w:val="24"/>
        </w:rPr>
        <w:t>u l’ampleur de la corruption dans le pays, l’ULCC devrai</w:t>
      </w:r>
      <w:r w:rsidRPr="00E126DF">
        <w:rPr>
          <w:rFonts w:ascii="Times New Roman" w:hAnsi="Times New Roman" w:cs="Times New Roman"/>
          <w:color w:val="000000"/>
          <w:sz w:val="24"/>
          <w:szCs w:val="24"/>
        </w:rPr>
        <w:t>t disposer d’au moins dix (10) c</w:t>
      </w:r>
      <w:r w:rsidR="005017C0" w:rsidRPr="00E126DF">
        <w:rPr>
          <w:rFonts w:ascii="Times New Roman" w:hAnsi="Times New Roman" w:cs="Times New Roman"/>
          <w:color w:val="000000"/>
          <w:sz w:val="24"/>
          <w:szCs w:val="24"/>
        </w:rPr>
        <w:t xml:space="preserve">ommissions d’enquête au niveau du Bureau central et pour les villes de </w:t>
      </w:r>
      <w:r w:rsidR="006B1810" w:rsidRPr="00E126DF">
        <w:rPr>
          <w:rFonts w:ascii="Times New Roman" w:hAnsi="Times New Roman" w:cs="Times New Roman"/>
          <w:color w:val="000000"/>
          <w:sz w:val="24"/>
          <w:szCs w:val="24"/>
        </w:rPr>
        <w:t>provinces d’importance</w:t>
      </w:r>
      <w:r w:rsidR="005017C0" w:rsidRPr="00E126DF">
        <w:rPr>
          <w:rFonts w:ascii="Times New Roman" w:hAnsi="Times New Roman" w:cs="Times New Roman"/>
          <w:color w:val="000000"/>
          <w:sz w:val="24"/>
          <w:szCs w:val="24"/>
        </w:rPr>
        <w:t xml:space="preserve"> stratégique</w:t>
      </w:r>
      <w:r w:rsidRPr="00E126DF">
        <w:rPr>
          <w:rFonts w:ascii="Times New Roman" w:hAnsi="Times New Roman" w:cs="Times New Roman"/>
          <w:color w:val="000000"/>
          <w:sz w:val="24"/>
          <w:szCs w:val="24"/>
        </w:rPr>
        <w:t>,</w:t>
      </w:r>
      <w:r w:rsidR="005017C0" w:rsidRPr="00E126DF">
        <w:rPr>
          <w:rFonts w:ascii="Times New Roman" w:hAnsi="Times New Roman" w:cs="Times New Roman"/>
          <w:color w:val="000000"/>
          <w:sz w:val="24"/>
          <w:szCs w:val="24"/>
        </w:rPr>
        <w:t xml:space="preserve"> d’au moins trois (3) commissions par bureau départemental. Mais faute de moyens budgétaires on est encore très loin</w:t>
      </w:r>
      <w:r w:rsidRPr="00E126DF">
        <w:rPr>
          <w:rFonts w:ascii="Times New Roman" w:hAnsi="Times New Roman" w:cs="Times New Roman"/>
          <w:color w:val="000000"/>
          <w:sz w:val="24"/>
          <w:szCs w:val="24"/>
        </w:rPr>
        <w:t xml:space="preserve"> d’atteindre ces chiffres</w:t>
      </w:r>
      <w:r w:rsidR="005017C0" w:rsidRPr="00E126DF">
        <w:rPr>
          <w:rFonts w:ascii="Times New Roman" w:hAnsi="Times New Roman" w:cs="Times New Roman"/>
          <w:color w:val="000000"/>
          <w:sz w:val="24"/>
          <w:szCs w:val="24"/>
        </w:rPr>
        <w:t xml:space="preserve">. </w:t>
      </w:r>
    </w:p>
    <w:p w:rsidR="000D14AE" w:rsidRDefault="005017C0" w:rsidP="000D14AE">
      <w:pPr>
        <w:jc w:val="both"/>
        <w:rPr>
          <w:rFonts w:ascii="Times New Roman" w:hAnsi="Times New Roman" w:cs="Times New Roman"/>
          <w:color w:val="000000"/>
          <w:sz w:val="24"/>
          <w:szCs w:val="24"/>
        </w:rPr>
      </w:pPr>
      <w:r w:rsidRPr="00E126DF">
        <w:rPr>
          <w:rFonts w:ascii="Times New Roman" w:hAnsi="Times New Roman" w:cs="Times New Roman"/>
          <w:color w:val="000000"/>
          <w:sz w:val="24"/>
          <w:szCs w:val="24"/>
        </w:rPr>
        <w:t>Autre obstacle fondamental est</w:t>
      </w:r>
      <w:r w:rsidR="00C27FA8" w:rsidRPr="00E126DF">
        <w:rPr>
          <w:rFonts w:ascii="Times New Roman" w:hAnsi="Times New Roman" w:cs="Times New Roman"/>
          <w:color w:val="000000"/>
          <w:sz w:val="24"/>
          <w:szCs w:val="24"/>
        </w:rPr>
        <w:t xml:space="preserve"> l’absence d’un mandat pour le d</w:t>
      </w:r>
      <w:r w:rsidRPr="00E126DF">
        <w:rPr>
          <w:rFonts w:ascii="Times New Roman" w:hAnsi="Times New Roman" w:cs="Times New Roman"/>
          <w:color w:val="000000"/>
          <w:sz w:val="24"/>
          <w:szCs w:val="24"/>
        </w:rPr>
        <w:t xml:space="preserve">irecteur général qui peut être révoqué </w:t>
      </w:r>
      <w:r w:rsidR="00B84BC8" w:rsidRPr="00E126DF">
        <w:rPr>
          <w:rFonts w:ascii="Times New Roman" w:hAnsi="Times New Roman" w:cs="Times New Roman"/>
          <w:color w:val="000000"/>
          <w:sz w:val="24"/>
          <w:szCs w:val="24"/>
        </w:rPr>
        <w:t xml:space="preserve">à tout moment </w:t>
      </w:r>
      <w:r w:rsidRPr="00E126DF">
        <w:rPr>
          <w:rFonts w:ascii="Times New Roman" w:hAnsi="Times New Roman" w:cs="Times New Roman"/>
          <w:color w:val="000000"/>
          <w:sz w:val="24"/>
          <w:szCs w:val="24"/>
        </w:rPr>
        <w:t xml:space="preserve">pour un simple acte d’enquête ou </w:t>
      </w:r>
      <w:r w:rsidR="00C27FA8" w:rsidRPr="00E126DF">
        <w:rPr>
          <w:rFonts w:ascii="Times New Roman" w:hAnsi="Times New Roman" w:cs="Times New Roman"/>
          <w:color w:val="000000"/>
          <w:sz w:val="24"/>
          <w:szCs w:val="24"/>
        </w:rPr>
        <w:t>toute</w:t>
      </w:r>
      <w:r w:rsidRPr="00E126DF">
        <w:rPr>
          <w:rFonts w:ascii="Times New Roman" w:hAnsi="Times New Roman" w:cs="Times New Roman"/>
          <w:color w:val="000000"/>
          <w:sz w:val="24"/>
          <w:szCs w:val="24"/>
        </w:rPr>
        <w:t xml:space="preserve"> </w:t>
      </w:r>
      <w:r w:rsidR="00C27FA8" w:rsidRPr="00E126DF">
        <w:rPr>
          <w:rFonts w:ascii="Times New Roman" w:hAnsi="Times New Roman" w:cs="Times New Roman"/>
          <w:color w:val="000000"/>
          <w:sz w:val="24"/>
          <w:szCs w:val="24"/>
        </w:rPr>
        <w:t xml:space="preserve">autre action </w:t>
      </w:r>
      <w:r w:rsidRPr="00E126DF">
        <w:rPr>
          <w:rFonts w:ascii="Times New Roman" w:hAnsi="Times New Roman" w:cs="Times New Roman"/>
          <w:color w:val="000000"/>
          <w:sz w:val="24"/>
          <w:szCs w:val="24"/>
        </w:rPr>
        <w:t>relevant de la compétence de l’Institution. Pour minimiser la corruption en Haïti ces p</w:t>
      </w:r>
      <w:r w:rsidR="000D14AE">
        <w:rPr>
          <w:rFonts w:ascii="Times New Roman" w:hAnsi="Times New Roman" w:cs="Times New Roman"/>
          <w:color w:val="000000"/>
          <w:sz w:val="24"/>
          <w:szCs w:val="24"/>
        </w:rPr>
        <w:t xml:space="preserve">roblèmes doivent </w:t>
      </w:r>
      <w:r w:rsidRPr="00E126DF">
        <w:rPr>
          <w:rFonts w:ascii="Times New Roman" w:hAnsi="Times New Roman" w:cs="Times New Roman"/>
          <w:color w:val="000000"/>
          <w:sz w:val="24"/>
          <w:szCs w:val="24"/>
        </w:rPr>
        <w:t>adressés</w:t>
      </w:r>
      <w:r w:rsidR="000D14AE">
        <w:rPr>
          <w:rFonts w:ascii="Times New Roman" w:hAnsi="Times New Roman" w:cs="Times New Roman"/>
          <w:color w:val="000000"/>
          <w:sz w:val="24"/>
          <w:szCs w:val="24"/>
        </w:rPr>
        <w:t xml:space="preserve"> en urgence</w:t>
      </w:r>
      <w:r w:rsidRPr="00E126DF">
        <w:rPr>
          <w:rFonts w:ascii="Times New Roman" w:hAnsi="Times New Roman" w:cs="Times New Roman"/>
          <w:color w:val="000000"/>
          <w:sz w:val="24"/>
          <w:szCs w:val="24"/>
        </w:rPr>
        <w:t xml:space="preserve">.  </w:t>
      </w:r>
    </w:p>
    <w:p w:rsidR="000D14AE" w:rsidRDefault="000D14AE" w:rsidP="000D14AE">
      <w:pPr>
        <w:jc w:val="both"/>
        <w:rPr>
          <w:rFonts w:ascii="Times New Roman" w:hAnsi="Times New Roman" w:cs="Times New Roman"/>
          <w:color w:val="000000"/>
          <w:sz w:val="24"/>
          <w:szCs w:val="24"/>
        </w:rPr>
      </w:pPr>
    </w:p>
    <w:p w:rsidR="000D14AE" w:rsidRDefault="000D14AE" w:rsidP="000D14AE">
      <w:pPr>
        <w:jc w:val="both"/>
        <w:rPr>
          <w:rFonts w:ascii="Times New Roman" w:hAnsi="Times New Roman" w:cs="Times New Roman"/>
          <w:color w:val="000000"/>
          <w:sz w:val="24"/>
          <w:szCs w:val="24"/>
        </w:rPr>
      </w:pPr>
    </w:p>
    <w:p w:rsidR="000D14AE" w:rsidRDefault="000D14AE" w:rsidP="000D14AE">
      <w:pPr>
        <w:jc w:val="both"/>
        <w:rPr>
          <w:rFonts w:ascii="Times New Roman" w:hAnsi="Times New Roman" w:cs="Times New Roman"/>
          <w:color w:val="000000"/>
          <w:sz w:val="24"/>
          <w:szCs w:val="24"/>
        </w:rPr>
      </w:pPr>
    </w:p>
    <w:p w:rsidR="000741B6" w:rsidRDefault="005017C0" w:rsidP="000D14AE">
      <w:pPr>
        <w:jc w:val="both"/>
        <w:rPr>
          <w:rFonts w:ascii="Times New Roman" w:hAnsi="Times New Roman" w:cs="Times New Roman"/>
          <w:color w:val="000000"/>
          <w:sz w:val="24"/>
          <w:szCs w:val="24"/>
        </w:rPr>
      </w:pPr>
      <w:r w:rsidRPr="00E126DF">
        <w:rPr>
          <w:rFonts w:ascii="Times New Roman" w:hAnsi="Times New Roman" w:cs="Times New Roman"/>
          <w:color w:val="000000"/>
          <w:sz w:val="24"/>
          <w:szCs w:val="24"/>
        </w:rPr>
        <w:t xml:space="preserve"> </w:t>
      </w:r>
    </w:p>
    <w:p w:rsidR="000D14AE" w:rsidRPr="00E126DF" w:rsidRDefault="000D14AE" w:rsidP="000D14AE">
      <w:pPr>
        <w:jc w:val="both"/>
        <w:rPr>
          <w:rFonts w:ascii="Times New Roman" w:hAnsi="Times New Roman" w:cs="Times New Roman"/>
          <w:color w:val="000000"/>
          <w:sz w:val="24"/>
          <w:szCs w:val="24"/>
        </w:rPr>
      </w:pPr>
    </w:p>
    <w:p w:rsidR="00D55BD8" w:rsidRPr="00E126DF" w:rsidRDefault="00D55BD8" w:rsidP="00E730AC">
      <w:pPr>
        <w:ind w:left="330"/>
        <w:jc w:val="both"/>
        <w:rPr>
          <w:rFonts w:ascii="Times New Roman" w:hAnsi="Times New Roman" w:cs="Times New Roman"/>
          <w:color w:val="000000"/>
          <w:sz w:val="24"/>
          <w:szCs w:val="24"/>
        </w:rPr>
      </w:pPr>
    </w:p>
    <w:p w:rsidR="0004182A" w:rsidRPr="00E126DF" w:rsidRDefault="0004182A" w:rsidP="00E730AC">
      <w:pPr>
        <w:pStyle w:val="Paragraphedeliste"/>
        <w:numPr>
          <w:ilvl w:val="0"/>
          <w:numId w:val="11"/>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lastRenderedPageBreak/>
        <w:t>Y a-t-il eu des tentatives ou des projets de réforme du décret créant l’Unité de lutte contre la corruption (ULCC)</w:t>
      </w:r>
      <w:r w:rsidR="000D14AE">
        <w:rPr>
          <w:rFonts w:ascii="Times New Roman" w:hAnsi="Times New Roman" w:cs="Times New Roman"/>
          <w:b/>
          <w:color w:val="000000"/>
          <w:sz w:val="24"/>
          <w:szCs w:val="24"/>
        </w:rPr>
        <w:t>.</w:t>
      </w:r>
      <w:r w:rsidRPr="00E126DF">
        <w:rPr>
          <w:rFonts w:ascii="Times New Roman" w:hAnsi="Times New Roman" w:cs="Times New Roman"/>
          <w:b/>
          <w:color w:val="000000"/>
          <w:sz w:val="24"/>
          <w:szCs w:val="24"/>
        </w:rPr>
        <w:t xml:space="preserve"> L’ULCC considère-t-elle que certaines réformes juridiques seraient essentielles pour renforcer sa capacité à remplir son mandat ?</w:t>
      </w:r>
    </w:p>
    <w:p w:rsidR="004E709C" w:rsidRPr="00E126DF" w:rsidRDefault="004E709C" w:rsidP="00E730AC">
      <w:pPr>
        <w:ind w:left="330"/>
        <w:jc w:val="both"/>
        <w:rPr>
          <w:rFonts w:ascii="Times New Roman" w:hAnsi="Times New Roman" w:cs="Times New Roman"/>
          <w:b/>
          <w:color w:val="000000"/>
          <w:sz w:val="24"/>
          <w:szCs w:val="24"/>
        </w:rPr>
      </w:pPr>
    </w:p>
    <w:p w:rsidR="004E709C" w:rsidRDefault="004E709C" w:rsidP="00E730AC">
      <w:pPr>
        <w:jc w:val="both"/>
        <w:rPr>
          <w:rFonts w:ascii="Times New Roman" w:hAnsi="Times New Roman" w:cs="Times New Roman"/>
          <w:color w:val="000000"/>
          <w:sz w:val="24"/>
          <w:szCs w:val="24"/>
        </w:rPr>
      </w:pPr>
      <w:r w:rsidRPr="00E126DF">
        <w:rPr>
          <w:rFonts w:ascii="Times New Roman" w:hAnsi="Times New Roman" w:cs="Times New Roman"/>
          <w:b/>
          <w:color w:val="000000"/>
          <w:sz w:val="24"/>
          <w:szCs w:val="24"/>
        </w:rPr>
        <w:t>Réponse</w:t>
      </w:r>
      <w:r w:rsidR="00E126DF">
        <w:rPr>
          <w:rFonts w:ascii="Times New Roman" w:hAnsi="Times New Roman" w:cs="Times New Roman"/>
          <w:b/>
          <w:color w:val="000000"/>
          <w:sz w:val="24"/>
          <w:szCs w:val="24"/>
        </w:rPr>
        <w:t xml:space="preserve"> </w:t>
      </w:r>
      <w:r w:rsidR="005017C0" w:rsidRPr="00E126DF">
        <w:rPr>
          <w:rFonts w:ascii="Times New Roman" w:hAnsi="Times New Roman" w:cs="Times New Roman"/>
          <w:b/>
          <w:color w:val="000000"/>
          <w:sz w:val="24"/>
          <w:szCs w:val="24"/>
        </w:rPr>
        <w:t>2</w:t>
      </w:r>
      <w:r w:rsidR="005017C0" w:rsidRPr="00E126DF">
        <w:rPr>
          <w:rFonts w:ascii="Times New Roman" w:hAnsi="Times New Roman" w:cs="Times New Roman"/>
          <w:color w:val="000000"/>
          <w:sz w:val="24"/>
          <w:szCs w:val="24"/>
        </w:rPr>
        <w:t xml:space="preserve"> : Au constat des faiblesses relatives à l’ULCC, un avant-projet de loi avait été </w:t>
      </w:r>
      <w:r w:rsidR="00DA1388">
        <w:rPr>
          <w:rFonts w:ascii="Times New Roman" w:hAnsi="Times New Roman" w:cs="Times New Roman"/>
          <w:color w:val="000000"/>
          <w:sz w:val="24"/>
          <w:szCs w:val="24"/>
        </w:rPr>
        <w:t>élaboré et présenté en 2018 aux acteurs concernés avec l’appui de  la B</w:t>
      </w:r>
      <w:r w:rsidR="005017C0" w:rsidRPr="00E126DF">
        <w:rPr>
          <w:rFonts w:ascii="Times New Roman" w:hAnsi="Times New Roman" w:cs="Times New Roman"/>
          <w:color w:val="000000"/>
          <w:sz w:val="24"/>
          <w:szCs w:val="24"/>
        </w:rPr>
        <w:t>anque mondiale.  Cet avant-projet de loi</w:t>
      </w:r>
      <w:r w:rsidRPr="00E126DF">
        <w:rPr>
          <w:rFonts w:ascii="Times New Roman" w:hAnsi="Times New Roman" w:cs="Times New Roman"/>
          <w:color w:val="000000"/>
          <w:sz w:val="24"/>
          <w:szCs w:val="24"/>
        </w:rPr>
        <w:t xml:space="preserve"> a</w:t>
      </w:r>
      <w:r w:rsidR="000D14AE">
        <w:rPr>
          <w:rFonts w:ascii="Times New Roman" w:hAnsi="Times New Roman" w:cs="Times New Roman"/>
          <w:color w:val="000000"/>
          <w:sz w:val="24"/>
          <w:szCs w:val="24"/>
        </w:rPr>
        <w:t xml:space="preserve"> été validé et a été soumis au m</w:t>
      </w:r>
      <w:r w:rsidRPr="00E126DF">
        <w:rPr>
          <w:rFonts w:ascii="Times New Roman" w:hAnsi="Times New Roman" w:cs="Times New Roman"/>
          <w:color w:val="000000"/>
          <w:sz w:val="24"/>
          <w:szCs w:val="24"/>
        </w:rPr>
        <w:t>inistre de l’</w:t>
      </w:r>
      <w:r w:rsidR="00D55BD8" w:rsidRPr="00E126DF">
        <w:rPr>
          <w:rFonts w:ascii="Times New Roman" w:hAnsi="Times New Roman" w:cs="Times New Roman"/>
          <w:color w:val="000000"/>
          <w:sz w:val="24"/>
          <w:szCs w:val="24"/>
        </w:rPr>
        <w:t>É</w:t>
      </w:r>
      <w:r w:rsidRPr="00E126DF">
        <w:rPr>
          <w:rFonts w:ascii="Times New Roman" w:hAnsi="Times New Roman" w:cs="Times New Roman"/>
          <w:color w:val="000000"/>
          <w:sz w:val="24"/>
          <w:szCs w:val="24"/>
        </w:rPr>
        <w:t>conomie et d</w:t>
      </w:r>
      <w:r w:rsidR="00DA1388">
        <w:rPr>
          <w:rFonts w:ascii="Times New Roman" w:hAnsi="Times New Roman" w:cs="Times New Roman"/>
          <w:color w:val="000000"/>
          <w:sz w:val="24"/>
          <w:szCs w:val="24"/>
        </w:rPr>
        <w:t xml:space="preserve">es Finances (MEF) pour les suites nécessaires. Cet avant-projet </w:t>
      </w:r>
      <w:r w:rsidR="000D14AE">
        <w:rPr>
          <w:rFonts w:ascii="Times New Roman" w:hAnsi="Times New Roman" w:cs="Times New Roman"/>
          <w:color w:val="000000"/>
          <w:sz w:val="24"/>
          <w:szCs w:val="24"/>
        </w:rPr>
        <w:t xml:space="preserve">de loi </w:t>
      </w:r>
      <w:r w:rsidR="00DA1388">
        <w:rPr>
          <w:rFonts w:ascii="Times New Roman" w:hAnsi="Times New Roman" w:cs="Times New Roman"/>
          <w:color w:val="000000"/>
          <w:sz w:val="24"/>
          <w:szCs w:val="24"/>
        </w:rPr>
        <w:t>prévoit</w:t>
      </w:r>
      <w:r w:rsidRPr="00E126DF">
        <w:rPr>
          <w:rFonts w:ascii="Times New Roman" w:hAnsi="Times New Roman" w:cs="Times New Roman"/>
          <w:color w:val="000000"/>
          <w:sz w:val="24"/>
          <w:szCs w:val="24"/>
        </w:rPr>
        <w:t xml:space="preserve">, entre </w:t>
      </w:r>
      <w:r w:rsidR="00D55BD8" w:rsidRPr="00E126DF">
        <w:rPr>
          <w:rFonts w:ascii="Times New Roman" w:hAnsi="Times New Roman" w:cs="Times New Roman"/>
          <w:color w:val="000000"/>
          <w:sz w:val="24"/>
          <w:szCs w:val="24"/>
        </w:rPr>
        <w:t xml:space="preserve">autres, </w:t>
      </w:r>
      <w:r w:rsidR="00DA1388">
        <w:rPr>
          <w:rFonts w:ascii="Times New Roman" w:hAnsi="Times New Roman" w:cs="Times New Roman"/>
          <w:color w:val="000000"/>
          <w:sz w:val="24"/>
          <w:szCs w:val="24"/>
        </w:rPr>
        <w:t>la modification du</w:t>
      </w:r>
      <w:r w:rsidRPr="00E126DF">
        <w:rPr>
          <w:rFonts w:ascii="Times New Roman" w:hAnsi="Times New Roman" w:cs="Times New Roman"/>
          <w:color w:val="000000"/>
          <w:sz w:val="24"/>
          <w:szCs w:val="24"/>
        </w:rPr>
        <w:t xml:space="preserve"> nom d</w:t>
      </w:r>
      <w:r w:rsidR="00DA1388">
        <w:rPr>
          <w:rFonts w:ascii="Times New Roman" w:hAnsi="Times New Roman" w:cs="Times New Roman"/>
          <w:color w:val="000000"/>
          <w:sz w:val="24"/>
          <w:szCs w:val="24"/>
        </w:rPr>
        <w:t xml:space="preserve">e l’ULCC qui deviendra </w:t>
      </w:r>
      <w:r w:rsidRPr="00E126DF">
        <w:rPr>
          <w:rFonts w:ascii="Times New Roman" w:hAnsi="Times New Roman" w:cs="Times New Roman"/>
          <w:color w:val="000000"/>
          <w:sz w:val="24"/>
          <w:szCs w:val="24"/>
        </w:rPr>
        <w:t>Office National de Lut</w:t>
      </w:r>
      <w:r w:rsidR="00DA1388">
        <w:rPr>
          <w:rFonts w:ascii="Times New Roman" w:hAnsi="Times New Roman" w:cs="Times New Roman"/>
          <w:color w:val="000000"/>
          <w:sz w:val="24"/>
          <w:szCs w:val="24"/>
        </w:rPr>
        <w:t xml:space="preserve">te Contre la Corruption (ONLCC). </w:t>
      </w:r>
      <w:r w:rsidRPr="00E126DF">
        <w:rPr>
          <w:rFonts w:ascii="Times New Roman" w:hAnsi="Times New Roman" w:cs="Times New Roman"/>
          <w:color w:val="000000"/>
          <w:sz w:val="24"/>
          <w:szCs w:val="24"/>
        </w:rPr>
        <w:t xml:space="preserve">D’importants changements ont été apportés dans l’organigramme de cette institution. Cet avant-projet a </w:t>
      </w:r>
      <w:r w:rsidR="00F93B93" w:rsidRPr="00E126DF">
        <w:rPr>
          <w:rFonts w:ascii="Times New Roman" w:hAnsi="Times New Roman" w:cs="Times New Roman"/>
          <w:color w:val="000000"/>
          <w:sz w:val="24"/>
          <w:szCs w:val="24"/>
        </w:rPr>
        <w:t xml:space="preserve">également </w:t>
      </w:r>
      <w:r w:rsidRPr="00E126DF">
        <w:rPr>
          <w:rFonts w:ascii="Times New Roman" w:hAnsi="Times New Roman" w:cs="Times New Roman"/>
          <w:color w:val="000000"/>
          <w:sz w:val="24"/>
          <w:szCs w:val="24"/>
        </w:rPr>
        <w:t xml:space="preserve">attribué </w:t>
      </w:r>
      <w:r w:rsidR="000D14AE">
        <w:rPr>
          <w:rFonts w:ascii="Times New Roman" w:hAnsi="Times New Roman" w:cs="Times New Roman"/>
          <w:color w:val="000000"/>
          <w:sz w:val="24"/>
          <w:szCs w:val="24"/>
        </w:rPr>
        <w:t>un mandat de quatre (4) ans au d</w:t>
      </w:r>
      <w:r w:rsidRPr="00E126DF">
        <w:rPr>
          <w:rFonts w:ascii="Times New Roman" w:hAnsi="Times New Roman" w:cs="Times New Roman"/>
          <w:color w:val="000000"/>
          <w:sz w:val="24"/>
          <w:szCs w:val="24"/>
        </w:rPr>
        <w:t>irecteur général de l’ONLCC avec</w:t>
      </w:r>
      <w:r w:rsidR="000D14AE">
        <w:rPr>
          <w:rFonts w:ascii="Times New Roman" w:hAnsi="Times New Roman" w:cs="Times New Roman"/>
          <w:color w:val="000000"/>
          <w:sz w:val="24"/>
          <w:szCs w:val="24"/>
        </w:rPr>
        <w:t xml:space="preserve"> des garanties d’indépendance </w:t>
      </w:r>
      <w:r w:rsidRPr="00E126DF">
        <w:rPr>
          <w:rFonts w:ascii="Times New Roman" w:hAnsi="Times New Roman" w:cs="Times New Roman"/>
          <w:color w:val="000000"/>
          <w:sz w:val="24"/>
          <w:szCs w:val="24"/>
        </w:rPr>
        <w:t xml:space="preserve">et </w:t>
      </w:r>
      <w:r w:rsidR="00DA1388">
        <w:rPr>
          <w:rFonts w:ascii="Times New Roman" w:hAnsi="Times New Roman" w:cs="Times New Roman"/>
          <w:color w:val="000000"/>
          <w:sz w:val="24"/>
          <w:szCs w:val="24"/>
        </w:rPr>
        <w:t xml:space="preserve">a </w:t>
      </w:r>
      <w:r w:rsidRPr="00E126DF">
        <w:rPr>
          <w:rFonts w:ascii="Times New Roman" w:hAnsi="Times New Roman" w:cs="Times New Roman"/>
          <w:color w:val="000000"/>
          <w:sz w:val="24"/>
          <w:szCs w:val="24"/>
        </w:rPr>
        <w:t xml:space="preserve">institué une procédure de nomination de ce dernier suivant des critères plus objectifs. </w:t>
      </w:r>
      <w:r w:rsidR="000D14AE">
        <w:rPr>
          <w:rFonts w:ascii="Times New Roman" w:hAnsi="Times New Roman" w:cs="Times New Roman"/>
          <w:color w:val="000000"/>
          <w:sz w:val="24"/>
          <w:szCs w:val="24"/>
        </w:rPr>
        <w:t xml:space="preserve">Le texte consacre enfin une procédure formelle de coopération entre les différentes institutions de lutte contre la corruption. </w:t>
      </w:r>
      <w:r w:rsidRPr="00E126DF">
        <w:rPr>
          <w:rFonts w:ascii="Times New Roman" w:hAnsi="Times New Roman" w:cs="Times New Roman"/>
          <w:color w:val="000000"/>
          <w:sz w:val="24"/>
          <w:szCs w:val="24"/>
        </w:rPr>
        <w:t>L’adoption de cet avant-projet de loi changera substantielle</w:t>
      </w:r>
      <w:r w:rsidR="00F93B93" w:rsidRPr="00E126DF">
        <w:rPr>
          <w:rFonts w:ascii="Times New Roman" w:hAnsi="Times New Roman" w:cs="Times New Roman"/>
          <w:color w:val="000000"/>
          <w:sz w:val="24"/>
          <w:szCs w:val="24"/>
        </w:rPr>
        <w:t>ment</w:t>
      </w:r>
      <w:r w:rsidRPr="00E126DF">
        <w:rPr>
          <w:rFonts w:ascii="Times New Roman" w:hAnsi="Times New Roman" w:cs="Times New Roman"/>
          <w:color w:val="000000"/>
          <w:sz w:val="24"/>
          <w:szCs w:val="24"/>
        </w:rPr>
        <w:t xml:space="preserve"> et positivement la lutte contre la corruption en Haïti. </w:t>
      </w:r>
    </w:p>
    <w:p w:rsidR="00065064" w:rsidRPr="00E126DF" w:rsidRDefault="00065064" w:rsidP="00E730AC">
      <w:pPr>
        <w:jc w:val="both"/>
        <w:rPr>
          <w:rFonts w:ascii="Times New Roman" w:hAnsi="Times New Roman" w:cs="Times New Roman"/>
          <w:color w:val="000000"/>
          <w:sz w:val="24"/>
          <w:szCs w:val="24"/>
        </w:rPr>
      </w:pPr>
    </w:p>
    <w:p w:rsidR="005017C0" w:rsidRPr="00E126DF" w:rsidRDefault="005017C0" w:rsidP="00E730AC">
      <w:pPr>
        <w:ind w:left="330"/>
        <w:jc w:val="both"/>
        <w:rPr>
          <w:rFonts w:ascii="Times New Roman" w:hAnsi="Times New Roman" w:cs="Times New Roman"/>
          <w:color w:val="000000"/>
          <w:sz w:val="24"/>
          <w:szCs w:val="24"/>
        </w:rPr>
      </w:pPr>
    </w:p>
    <w:p w:rsidR="0004182A" w:rsidRPr="00E126DF" w:rsidRDefault="0004182A" w:rsidP="00E730AC">
      <w:pPr>
        <w:pStyle w:val="Paragraphedeliste"/>
        <w:numPr>
          <w:ilvl w:val="0"/>
          <w:numId w:val="11"/>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Quelle est la procédure de sélection du directeur général de l’ULCC ? Qui nomme le directeur général ? Le directeur général a-t-il un mandat d’une durée déterminée ? Quels sont la procédure et les motifs de révocation du directeur général ?</w:t>
      </w:r>
    </w:p>
    <w:p w:rsidR="00CC3142" w:rsidRPr="00E126DF" w:rsidRDefault="00CC3142" w:rsidP="00E730AC">
      <w:pPr>
        <w:ind w:left="330"/>
        <w:jc w:val="both"/>
        <w:rPr>
          <w:rFonts w:ascii="Times New Roman" w:hAnsi="Times New Roman" w:cs="Times New Roman"/>
          <w:color w:val="000000"/>
          <w:sz w:val="24"/>
          <w:szCs w:val="24"/>
        </w:rPr>
      </w:pPr>
    </w:p>
    <w:p w:rsidR="004E709C" w:rsidRPr="00E126DF" w:rsidRDefault="004E709C" w:rsidP="00E730AC">
      <w:pPr>
        <w:ind w:left="330"/>
        <w:jc w:val="both"/>
        <w:rPr>
          <w:rFonts w:ascii="Times New Roman" w:hAnsi="Times New Roman" w:cs="Times New Roman"/>
          <w:color w:val="000000"/>
          <w:sz w:val="24"/>
          <w:szCs w:val="24"/>
        </w:rPr>
      </w:pPr>
      <w:r w:rsidRPr="00E126DF">
        <w:rPr>
          <w:rFonts w:ascii="Times New Roman" w:hAnsi="Times New Roman" w:cs="Times New Roman"/>
          <w:b/>
          <w:color w:val="000000"/>
          <w:sz w:val="24"/>
          <w:szCs w:val="24"/>
        </w:rPr>
        <w:t>Réponse</w:t>
      </w:r>
      <w:r w:rsidR="00065064">
        <w:rPr>
          <w:rFonts w:ascii="Times New Roman" w:hAnsi="Times New Roman" w:cs="Times New Roman"/>
          <w:b/>
          <w:color w:val="000000"/>
          <w:sz w:val="24"/>
          <w:szCs w:val="24"/>
        </w:rPr>
        <w:t xml:space="preserve"> 3</w:t>
      </w:r>
      <w:r w:rsidR="00065064">
        <w:rPr>
          <w:rFonts w:ascii="Times New Roman" w:hAnsi="Times New Roman" w:cs="Times New Roman"/>
          <w:color w:val="000000"/>
          <w:sz w:val="24"/>
          <w:szCs w:val="24"/>
        </w:rPr>
        <w:t xml:space="preserve">: Le </w:t>
      </w:r>
      <w:r w:rsidRPr="00E126DF">
        <w:rPr>
          <w:rFonts w:ascii="Times New Roman" w:hAnsi="Times New Roman" w:cs="Times New Roman"/>
          <w:color w:val="000000"/>
          <w:sz w:val="24"/>
          <w:szCs w:val="24"/>
        </w:rPr>
        <w:t xml:space="preserve">décret </w:t>
      </w:r>
      <w:r w:rsidR="00065064">
        <w:rPr>
          <w:rFonts w:ascii="Times New Roman" w:hAnsi="Times New Roman" w:cs="Times New Roman"/>
          <w:color w:val="000000"/>
          <w:sz w:val="24"/>
          <w:szCs w:val="24"/>
        </w:rPr>
        <w:t xml:space="preserve">du 8 septembre 2004 créant l’ULCC ne prévoit pas de </w:t>
      </w:r>
      <w:r w:rsidRPr="00E126DF">
        <w:rPr>
          <w:rFonts w:ascii="Times New Roman" w:hAnsi="Times New Roman" w:cs="Times New Roman"/>
          <w:color w:val="000000"/>
          <w:sz w:val="24"/>
          <w:szCs w:val="24"/>
        </w:rPr>
        <w:t xml:space="preserve">procédure de sélection </w:t>
      </w:r>
      <w:r w:rsidR="00065064">
        <w:rPr>
          <w:rFonts w:ascii="Times New Roman" w:hAnsi="Times New Roman" w:cs="Times New Roman"/>
          <w:color w:val="000000"/>
          <w:sz w:val="24"/>
          <w:szCs w:val="24"/>
        </w:rPr>
        <w:t>du d</w:t>
      </w:r>
      <w:r w:rsidRPr="00E126DF">
        <w:rPr>
          <w:rFonts w:ascii="Times New Roman" w:hAnsi="Times New Roman" w:cs="Times New Roman"/>
          <w:color w:val="000000"/>
          <w:sz w:val="24"/>
          <w:szCs w:val="24"/>
        </w:rPr>
        <w:t xml:space="preserve">irecteur général, la </w:t>
      </w:r>
      <w:r w:rsidR="00CC3142" w:rsidRPr="00E126DF">
        <w:rPr>
          <w:rFonts w:ascii="Times New Roman" w:hAnsi="Times New Roman" w:cs="Times New Roman"/>
          <w:color w:val="000000"/>
          <w:sz w:val="24"/>
          <w:szCs w:val="24"/>
        </w:rPr>
        <w:t>prérogative</w:t>
      </w:r>
      <w:r w:rsidRPr="00E126DF">
        <w:rPr>
          <w:rFonts w:ascii="Times New Roman" w:hAnsi="Times New Roman" w:cs="Times New Roman"/>
          <w:color w:val="000000"/>
          <w:sz w:val="24"/>
          <w:szCs w:val="24"/>
        </w:rPr>
        <w:t xml:space="preserve"> du choix incombe au </w:t>
      </w:r>
      <w:r w:rsidR="00CC3142" w:rsidRPr="00E126DF">
        <w:rPr>
          <w:rFonts w:ascii="Times New Roman" w:hAnsi="Times New Roman" w:cs="Times New Roman"/>
          <w:color w:val="000000"/>
          <w:sz w:val="24"/>
          <w:szCs w:val="24"/>
        </w:rPr>
        <w:t>Président</w:t>
      </w:r>
      <w:r w:rsidRPr="00E126DF">
        <w:rPr>
          <w:rFonts w:ascii="Times New Roman" w:hAnsi="Times New Roman" w:cs="Times New Roman"/>
          <w:color w:val="000000"/>
          <w:sz w:val="24"/>
          <w:szCs w:val="24"/>
        </w:rPr>
        <w:t xml:space="preserve"> de la </w:t>
      </w:r>
      <w:r w:rsidR="00CC3142" w:rsidRPr="00E126DF">
        <w:rPr>
          <w:rFonts w:ascii="Times New Roman" w:hAnsi="Times New Roman" w:cs="Times New Roman"/>
          <w:color w:val="000000"/>
          <w:sz w:val="24"/>
          <w:szCs w:val="24"/>
        </w:rPr>
        <w:t>République</w:t>
      </w:r>
      <w:r w:rsidR="00065064">
        <w:rPr>
          <w:rFonts w:ascii="Times New Roman" w:hAnsi="Times New Roman" w:cs="Times New Roman"/>
          <w:color w:val="000000"/>
          <w:sz w:val="24"/>
          <w:szCs w:val="24"/>
        </w:rPr>
        <w:t xml:space="preserve"> </w:t>
      </w:r>
      <w:r w:rsidRPr="00E126DF">
        <w:rPr>
          <w:rFonts w:ascii="Times New Roman" w:hAnsi="Times New Roman" w:cs="Times New Roman"/>
          <w:color w:val="000000"/>
          <w:sz w:val="24"/>
          <w:szCs w:val="24"/>
        </w:rPr>
        <w:t>suivant sa politique ant</w:t>
      </w:r>
      <w:r w:rsidR="00CC3142" w:rsidRPr="00E126DF">
        <w:rPr>
          <w:rFonts w:ascii="Times New Roman" w:hAnsi="Times New Roman" w:cs="Times New Roman"/>
          <w:color w:val="000000"/>
          <w:sz w:val="24"/>
          <w:szCs w:val="24"/>
        </w:rPr>
        <w:t>i</w:t>
      </w:r>
      <w:r w:rsidRPr="00E126DF">
        <w:rPr>
          <w:rFonts w:ascii="Times New Roman" w:hAnsi="Times New Roman" w:cs="Times New Roman"/>
          <w:color w:val="000000"/>
          <w:sz w:val="24"/>
          <w:szCs w:val="24"/>
        </w:rPr>
        <w:t>-corruption.</w:t>
      </w:r>
      <w:r w:rsidR="00065064">
        <w:rPr>
          <w:rFonts w:ascii="Times New Roman" w:hAnsi="Times New Roman" w:cs="Times New Roman"/>
          <w:color w:val="000000"/>
          <w:sz w:val="24"/>
          <w:szCs w:val="24"/>
        </w:rPr>
        <w:t xml:space="preserve"> L’article 8 dudit décret </w:t>
      </w:r>
      <w:r w:rsidR="00CC3142" w:rsidRPr="00E126DF">
        <w:rPr>
          <w:rFonts w:ascii="Times New Roman" w:hAnsi="Times New Roman" w:cs="Times New Roman"/>
          <w:color w:val="000000"/>
          <w:sz w:val="24"/>
          <w:szCs w:val="24"/>
        </w:rPr>
        <w:t xml:space="preserve">dispose </w:t>
      </w:r>
      <w:r w:rsidR="00065064">
        <w:rPr>
          <w:rFonts w:ascii="Times New Roman" w:hAnsi="Times New Roman" w:cs="Times New Roman"/>
          <w:color w:val="000000"/>
          <w:sz w:val="24"/>
          <w:szCs w:val="24"/>
        </w:rPr>
        <w:t>tout simplement que le d</w:t>
      </w:r>
      <w:r w:rsidR="00CC3142" w:rsidRPr="00E126DF">
        <w:rPr>
          <w:rFonts w:ascii="Times New Roman" w:hAnsi="Times New Roman" w:cs="Times New Roman"/>
          <w:color w:val="000000"/>
          <w:sz w:val="24"/>
          <w:szCs w:val="24"/>
        </w:rPr>
        <w:t>irecteur général de l’ULCC est nommé p</w:t>
      </w:r>
      <w:r w:rsidR="00065064">
        <w:rPr>
          <w:rFonts w:ascii="Times New Roman" w:hAnsi="Times New Roman" w:cs="Times New Roman"/>
          <w:color w:val="000000"/>
          <w:sz w:val="24"/>
          <w:szCs w:val="24"/>
        </w:rPr>
        <w:t>ar arrêté présidentiel pris en C</w:t>
      </w:r>
      <w:r w:rsidR="00CC3142" w:rsidRPr="00E126DF">
        <w:rPr>
          <w:rFonts w:ascii="Times New Roman" w:hAnsi="Times New Roman" w:cs="Times New Roman"/>
          <w:color w:val="000000"/>
          <w:sz w:val="24"/>
          <w:szCs w:val="24"/>
        </w:rPr>
        <w:t>onseil des ministres. Il</w:t>
      </w:r>
      <w:r w:rsidR="00DA1388">
        <w:rPr>
          <w:rFonts w:ascii="Times New Roman" w:hAnsi="Times New Roman" w:cs="Times New Roman"/>
          <w:color w:val="000000"/>
          <w:sz w:val="24"/>
          <w:szCs w:val="24"/>
        </w:rPr>
        <w:t xml:space="preserve"> ne bénéficie pas d’un mandat avec </w:t>
      </w:r>
      <w:r w:rsidR="00065064">
        <w:rPr>
          <w:rFonts w:ascii="Times New Roman" w:hAnsi="Times New Roman" w:cs="Times New Roman"/>
          <w:color w:val="000000"/>
          <w:sz w:val="24"/>
          <w:szCs w:val="24"/>
        </w:rPr>
        <w:t xml:space="preserve">une durée déterminée, </w:t>
      </w:r>
      <w:r w:rsidR="005F3CAE" w:rsidRPr="00E126DF">
        <w:rPr>
          <w:rFonts w:ascii="Times New Roman" w:hAnsi="Times New Roman" w:cs="Times New Roman"/>
          <w:color w:val="000000"/>
          <w:sz w:val="24"/>
          <w:szCs w:val="24"/>
        </w:rPr>
        <w:t xml:space="preserve"> i</w:t>
      </w:r>
      <w:r w:rsidR="00CC3142" w:rsidRPr="00E126DF">
        <w:rPr>
          <w:rFonts w:ascii="Times New Roman" w:hAnsi="Times New Roman" w:cs="Times New Roman"/>
          <w:color w:val="000000"/>
          <w:sz w:val="24"/>
          <w:szCs w:val="24"/>
        </w:rPr>
        <w:t>l p</w:t>
      </w:r>
      <w:r w:rsidR="00DA1388">
        <w:rPr>
          <w:rFonts w:ascii="Times New Roman" w:hAnsi="Times New Roman" w:cs="Times New Roman"/>
          <w:color w:val="000000"/>
          <w:sz w:val="24"/>
          <w:szCs w:val="24"/>
        </w:rPr>
        <w:t xml:space="preserve">eut </w:t>
      </w:r>
      <w:r w:rsidR="00065064">
        <w:rPr>
          <w:rFonts w:ascii="Times New Roman" w:hAnsi="Times New Roman" w:cs="Times New Roman"/>
          <w:color w:val="000000"/>
          <w:sz w:val="24"/>
          <w:szCs w:val="24"/>
        </w:rPr>
        <w:t xml:space="preserve">donc </w:t>
      </w:r>
      <w:r w:rsidR="00DA1388">
        <w:rPr>
          <w:rFonts w:ascii="Times New Roman" w:hAnsi="Times New Roman" w:cs="Times New Roman"/>
          <w:color w:val="000000"/>
          <w:sz w:val="24"/>
          <w:szCs w:val="24"/>
        </w:rPr>
        <w:t xml:space="preserve">être démis de ses fonctions </w:t>
      </w:r>
      <w:r w:rsidR="00065064">
        <w:rPr>
          <w:rFonts w:ascii="Times New Roman" w:hAnsi="Times New Roman" w:cs="Times New Roman"/>
          <w:color w:val="000000"/>
          <w:sz w:val="24"/>
          <w:szCs w:val="24"/>
        </w:rPr>
        <w:t xml:space="preserve">à n’importe quel moment </w:t>
      </w:r>
      <w:r w:rsidR="00DA1388">
        <w:rPr>
          <w:rFonts w:ascii="Times New Roman" w:hAnsi="Times New Roman" w:cs="Times New Roman"/>
          <w:color w:val="000000"/>
          <w:sz w:val="24"/>
          <w:szCs w:val="24"/>
        </w:rPr>
        <w:t xml:space="preserve">suivant la volonté </w:t>
      </w:r>
      <w:r w:rsidR="00CC3142" w:rsidRPr="00E126DF">
        <w:rPr>
          <w:rFonts w:ascii="Times New Roman" w:hAnsi="Times New Roman" w:cs="Times New Roman"/>
          <w:color w:val="000000"/>
          <w:sz w:val="24"/>
          <w:szCs w:val="24"/>
        </w:rPr>
        <w:t>du chef d</w:t>
      </w:r>
      <w:r w:rsidR="00DA1388">
        <w:rPr>
          <w:rFonts w:ascii="Times New Roman" w:hAnsi="Times New Roman" w:cs="Times New Roman"/>
          <w:color w:val="000000"/>
          <w:sz w:val="24"/>
          <w:szCs w:val="24"/>
        </w:rPr>
        <w:t>e l’Etat</w:t>
      </w:r>
      <w:r w:rsidR="00065064">
        <w:rPr>
          <w:rFonts w:ascii="Times New Roman" w:hAnsi="Times New Roman" w:cs="Times New Roman"/>
          <w:color w:val="000000"/>
          <w:sz w:val="24"/>
          <w:szCs w:val="24"/>
        </w:rPr>
        <w:t>, ceci,</w:t>
      </w:r>
      <w:r w:rsidR="00DA1388">
        <w:rPr>
          <w:rFonts w:ascii="Times New Roman" w:hAnsi="Times New Roman" w:cs="Times New Roman"/>
          <w:color w:val="000000"/>
          <w:sz w:val="24"/>
          <w:szCs w:val="24"/>
        </w:rPr>
        <w:t xml:space="preserve"> sans aucune formalité ou </w:t>
      </w:r>
      <w:r w:rsidR="00065064">
        <w:rPr>
          <w:rFonts w:ascii="Times New Roman" w:hAnsi="Times New Roman" w:cs="Times New Roman"/>
          <w:color w:val="000000"/>
          <w:sz w:val="24"/>
          <w:szCs w:val="24"/>
        </w:rPr>
        <w:t>procédure et sans motif</w:t>
      </w:r>
      <w:r w:rsidR="00CC3142" w:rsidRPr="00E126DF">
        <w:rPr>
          <w:rFonts w:ascii="Times New Roman" w:hAnsi="Times New Roman" w:cs="Times New Roman"/>
          <w:color w:val="000000"/>
          <w:sz w:val="24"/>
          <w:szCs w:val="24"/>
        </w:rPr>
        <w:t xml:space="preserve">.    </w:t>
      </w:r>
    </w:p>
    <w:p w:rsidR="00D55BD8" w:rsidRPr="00E126DF" w:rsidRDefault="00D55BD8" w:rsidP="00E730AC">
      <w:pPr>
        <w:ind w:left="330"/>
        <w:jc w:val="both"/>
        <w:rPr>
          <w:rFonts w:ascii="Times New Roman" w:hAnsi="Times New Roman" w:cs="Times New Roman"/>
          <w:color w:val="000000"/>
          <w:sz w:val="24"/>
          <w:szCs w:val="24"/>
        </w:rPr>
      </w:pPr>
    </w:p>
    <w:p w:rsidR="0004182A" w:rsidRPr="00E126DF" w:rsidRDefault="0004182A" w:rsidP="00E730AC">
      <w:pPr>
        <w:pStyle w:val="Paragraphedeliste"/>
        <w:numPr>
          <w:ilvl w:val="0"/>
          <w:numId w:val="11"/>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 xml:space="preserve">Pouvez-vous nous communiquer l’organigramme/la structure de l’ULCC (son organisation interne) et les effectifs de chaque département ? </w:t>
      </w:r>
    </w:p>
    <w:p w:rsidR="002A732F" w:rsidRPr="00E126DF" w:rsidRDefault="002A732F" w:rsidP="00E730AC">
      <w:pPr>
        <w:jc w:val="both"/>
        <w:rPr>
          <w:rFonts w:ascii="Times New Roman" w:hAnsi="Times New Roman" w:cs="Times New Roman"/>
          <w:b/>
          <w:color w:val="000000"/>
          <w:sz w:val="24"/>
          <w:szCs w:val="24"/>
        </w:rPr>
      </w:pPr>
    </w:p>
    <w:p w:rsidR="00C770E3" w:rsidRDefault="002A732F" w:rsidP="000D14AE">
      <w:pPr>
        <w:jc w:val="both"/>
        <w:rPr>
          <w:rFonts w:ascii="Times New Roman" w:hAnsi="Times New Roman" w:cs="Times New Roman"/>
          <w:sz w:val="24"/>
          <w:szCs w:val="24"/>
          <w:lang w:val="fr-FR"/>
        </w:rPr>
      </w:pPr>
      <w:r w:rsidRPr="00E126DF">
        <w:rPr>
          <w:rFonts w:ascii="Times New Roman" w:hAnsi="Times New Roman" w:cs="Times New Roman"/>
          <w:b/>
          <w:color w:val="000000"/>
          <w:sz w:val="24"/>
          <w:szCs w:val="24"/>
        </w:rPr>
        <w:t>Réponse</w:t>
      </w:r>
      <w:r w:rsidR="00065064">
        <w:rPr>
          <w:rFonts w:ascii="Times New Roman" w:hAnsi="Times New Roman" w:cs="Times New Roman"/>
          <w:b/>
          <w:color w:val="000000"/>
          <w:sz w:val="24"/>
          <w:szCs w:val="24"/>
        </w:rPr>
        <w:t xml:space="preserve"> 4</w:t>
      </w:r>
      <w:r w:rsidRPr="00E126DF">
        <w:rPr>
          <w:rFonts w:ascii="Times New Roman" w:hAnsi="Times New Roman" w:cs="Times New Roman"/>
          <w:b/>
          <w:color w:val="000000"/>
          <w:sz w:val="24"/>
          <w:szCs w:val="24"/>
        </w:rPr>
        <w:t>:</w:t>
      </w:r>
      <w:r w:rsidR="00065064">
        <w:rPr>
          <w:rFonts w:ascii="Times New Roman" w:hAnsi="Times New Roman" w:cs="Times New Roman"/>
          <w:b/>
          <w:color w:val="000000"/>
          <w:sz w:val="24"/>
          <w:szCs w:val="24"/>
        </w:rPr>
        <w:t xml:space="preserve"> </w:t>
      </w:r>
      <w:r w:rsidR="00065064">
        <w:rPr>
          <w:rFonts w:ascii="Times New Roman" w:hAnsi="Times New Roman" w:cs="Times New Roman"/>
          <w:sz w:val="24"/>
          <w:szCs w:val="24"/>
          <w:lang w:val="fr-FR"/>
        </w:rPr>
        <w:t>L’ULCC</w:t>
      </w:r>
      <w:r w:rsidRPr="00E126DF">
        <w:rPr>
          <w:rFonts w:ascii="Times New Roman" w:hAnsi="Times New Roman" w:cs="Times New Roman"/>
          <w:sz w:val="24"/>
          <w:szCs w:val="24"/>
          <w:lang w:val="fr-FR"/>
        </w:rPr>
        <w:t xml:space="preserve"> </w:t>
      </w:r>
      <w:r w:rsidR="00C770E3">
        <w:rPr>
          <w:rFonts w:ascii="Times New Roman" w:hAnsi="Times New Roman" w:cs="Times New Roman"/>
          <w:sz w:val="24"/>
          <w:szCs w:val="24"/>
          <w:lang w:val="fr-FR"/>
        </w:rPr>
        <w:t xml:space="preserve">devrait être </w:t>
      </w:r>
      <w:r w:rsidRPr="00E126DF">
        <w:rPr>
          <w:rFonts w:ascii="Times New Roman" w:hAnsi="Times New Roman" w:cs="Times New Roman"/>
          <w:sz w:val="24"/>
          <w:szCs w:val="24"/>
          <w:lang w:val="fr-FR"/>
        </w:rPr>
        <w:t xml:space="preserve">dirigée par un Conseil d’Administration </w:t>
      </w:r>
      <w:r w:rsidR="00C770E3">
        <w:rPr>
          <w:rFonts w:ascii="Times New Roman" w:hAnsi="Times New Roman" w:cs="Times New Roman"/>
          <w:sz w:val="24"/>
          <w:szCs w:val="24"/>
          <w:lang w:val="fr-FR"/>
        </w:rPr>
        <w:t>dont le m</w:t>
      </w:r>
      <w:r w:rsidR="00C770E3" w:rsidRPr="00E126DF">
        <w:rPr>
          <w:rFonts w:ascii="Times New Roman" w:hAnsi="Times New Roman" w:cs="Times New Roman"/>
          <w:sz w:val="24"/>
          <w:szCs w:val="24"/>
          <w:lang w:val="fr-FR"/>
        </w:rPr>
        <w:t xml:space="preserve">inistre de l’Économie et des Finances </w:t>
      </w:r>
      <w:r w:rsidR="00C770E3">
        <w:rPr>
          <w:rFonts w:ascii="Times New Roman" w:hAnsi="Times New Roman" w:cs="Times New Roman"/>
          <w:sz w:val="24"/>
          <w:szCs w:val="24"/>
          <w:lang w:val="fr-FR"/>
        </w:rPr>
        <w:t xml:space="preserve">serait le </w:t>
      </w:r>
      <w:r w:rsidRPr="00E126DF">
        <w:rPr>
          <w:rFonts w:ascii="Times New Roman" w:hAnsi="Times New Roman" w:cs="Times New Roman"/>
          <w:sz w:val="24"/>
          <w:szCs w:val="24"/>
          <w:lang w:val="fr-FR"/>
        </w:rPr>
        <w:t xml:space="preserve"> Président. </w:t>
      </w:r>
      <w:r w:rsidR="00C770E3">
        <w:rPr>
          <w:rFonts w:ascii="Times New Roman" w:hAnsi="Times New Roman" w:cs="Times New Roman"/>
          <w:sz w:val="24"/>
          <w:szCs w:val="24"/>
          <w:lang w:val="fr-FR"/>
        </w:rPr>
        <w:t xml:space="preserve">Mais, depuis la création de l’ULCC, ledit Conseil n’a jamais été institué. </w:t>
      </w:r>
    </w:p>
    <w:p w:rsidR="00C770E3" w:rsidRDefault="00C770E3" w:rsidP="000D14AE">
      <w:pPr>
        <w:jc w:val="both"/>
        <w:rPr>
          <w:rFonts w:ascii="Times New Roman" w:hAnsi="Times New Roman" w:cs="Times New Roman"/>
          <w:sz w:val="24"/>
          <w:szCs w:val="24"/>
          <w:lang w:val="fr-FR"/>
        </w:rPr>
      </w:pPr>
    </w:p>
    <w:p w:rsidR="002A732F" w:rsidRPr="00E126DF" w:rsidRDefault="00C770E3" w:rsidP="000D14AE">
      <w:pPr>
        <w:jc w:val="both"/>
        <w:rPr>
          <w:rFonts w:ascii="Times New Roman" w:hAnsi="Times New Roman" w:cs="Times New Roman"/>
          <w:sz w:val="24"/>
          <w:szCs w:val="24"/>
          <w:lang w:val="fr-FR"/>
        </w:rPr>
      </w:pPr>
      <w:r>
        <w:rPr>
          <w:rFonts w:ascii="Times New Roman" w:hAnsi="Times New Roman" w:cs="Times New Roman"/>
          <w:sz w:val="24"/>
          <w:szCs w:val="24"/>
          <w:lang w:val="fr-FR"/>
        </w:rPr>
        <w:t>La gestion de l’ULCC est confiée au  directeur g</w:t>
      </w:r>
      <w:r w:rsidR="002A732F" w:rsidRPr="00E126DF">
        <w:rPr>
          <w:rFonts w:ascii="Times New Roman" w:hAnsi="Times New Roman" w:cs="Times New Roman"/>
          <w:sz w:val="24"/>
          <w:szCs w:val="24"/>
          <w:lang w:val="fr-FR"/>
        </w:rPr>
        <w:t>énéral qui est assisté de deux (2) autres membres </w:t>
      </w:r>
      <w:r>
        <w:rPr>
          <w:rFonts w:ascii="Times New Roman" w:hAnsi="Times New Roman" w:cs="Times New Roman"/>
          <w:sz w:val="24"/>
          <w:szCs w:val="24"/>
          <w:lang w:val="fr-FR"/>
        </w:rPr>
        <w:t xml:space="preserve">formant ainsi le Conseil de Direction. Il s’agit du directeur des opérations et du directeur administratif et financier. </w:t>
      </w:r>
    </w:p>
    <w:p w:rsidR="002A732F" w:rsidRPr="00E126DF" w:rsidRDefault="002A732F" w:rsidP="000D14AE">
      <w:pPr>
        <w:jc w:val="both"/>
        <w:rPr>
          <w:rFonts w:ascii="Times New Roman" w:hAnsi="Times New Roman" w:cs="Times New Roman"/>
          <w:color w:val="000000"/>
          <w:sz w:val="24"/>
          <w:szCs w:val="24"/>
        </w:rPr>
      </w:pPr>
    </w:p>
    <w:p w:rsidR="002A732F" w:rsidRPr="00C770E3" w:rsidRDefault="002A732F" w:rsidP="000D14AE">
      <w:pPr>
        <w:jc w:val="both"/>
        <w:rPr>
          <w:rFonts w:ascii="Times New Roman" w:hAnsi="Times New Roman" w:cs="Times New Roman"/>
          <w:sz w:val="24"/>
          <w:szCs w:val="24"/>
          <w:lang w:val="fr-FR"/>
        </w:rPr>
      </w:pPr>
      <w:r w:rsidRPr="00D35918">
        <w:rPr>
          <w:rFonts w:ascii="Times New Roman" w:hAnsi="Times New Roman" w:cs="Times New Roman"/>
          <w:sz w:val="24"/>
          <w:szCs w:val="24"/>
          <w:lang w:val="fr-FR"/>
        </w:rPr>
        <w:t>La Direction des Opérations et la Direction Administrative et Fi</w:t>
      </w:r>
      <w:r w:rsidR="00CA505C" w:rsidRPr="00D35918">
        <w:rPr>
          <w:rFonts w:ascii="Times New Roman" w:hAnsi="Times New Roman" w:cs="Times New Roman"/>
          <w:sz w:val="24"/>
          <w:szCs w:val="24"/>
          <w:lang w:val="fr-FR"/>
        </w:rPr>
        <w:t xml:space="preserve">nancière ont respectivement </w:t>
      </w:r>
      <w:r w:rsidRPr="00D35918">
        <w:rPr>
          <w:rFonts w:ascii="Times New Roman" w:hAnsi="Times New Roman" w:cs="Times New Roman"/>
          <w:sz w:val="24"/>
          <w:szCs w:val="24"/>
          <w:lang w:val="fr-FR"/>
        </w:rPr>
        <w:t xml:space="preserve">(9) </w:t>
      </w:r>
      <w:r w:rsidR="00A61BBF">
        <w:rPr>
          <w:rFonts w:ascii="Times New Roman" w:hAnsi="Times New Roman" w:cs="Times New Roman"/>
          <w:sz w:val="24"/>
          <w:szCs w:val="24"/>
          <w:lang w:val="fr-FR"/>
        </w:rPr>
        <w:t>et quatre (4) S</w:t>
      </w:r>
      <w:r w:rsidR="00C770E3" w:rsidRPr="00D35918">
        <w:rPr>
          <w:rFonts w:ascii="Times New Roman" w:hAnsi="Times New Roman" w:cs="Times New Roman"/>
          <w:sz w:val="24"/>
          <w:szCs w:val="24"/>
          <w:lang w:val="fr-FR"/>
        </w:rPr>
        <w:t xml:space="preserve">ervices. </w:t>
      </w:r>
      <w:r w:rsidR="00D35918">
        <w:rPr>
          <w:rFonts w:ascii="Times New Roman" w:hAnsi="Times New Roman" w:cs="Times New Roman"/>
          <w:sz w:val="24"/>
          <w:szCs w:val="24"/>
          <w:lang w:val="fr-FR"/>
        </w:rPr>
        <w:t>Chacune de ces  Directions dispose</w:t>
      </w:r>
      <w:r w:rsidR="00D35918" w:rsidRPr="00C770E3">
        <w:rPr>
          <w:rFonts w:ascii="Times New Roman" w:hAnsi="Times New Roman" w:cs="Times New Roman"/>
          <w:sz w:val="24"/>
          <w:szCs w:val="24"/>
          <w:lang w:val="fr-FR"/>
        </w:rPr>
        <w:t xml:space="preserve"> </w:t>
      </w:r>
      <w:r w:rsidR="00D35918">
        <w:rPr>
          <w:rFonts w:ascii="Times New Roman" w:hAnsi="Times New Roman" w:cs="Times New Roman"/>
          <w:sz w:val="24"/>
          <w:szCs w:val="24"/>
          <w:lang w:val="fr-FR"/>
        </w:rPr>
        <w:t>d’un secrétariat</w:t>
      </w:r>
      <w:r w:rsidR="00D35918" w:rsidRPr="00C770E3">
        <w:rPr>
          <w:rFonts w:ascii="Times New Roman" w:hAnsi="Times New Roman" w:cs="Times New Roman"/>
          <w:sz w:val="24"/>
          <w:szCs w:val="24"/>
          <w:lang w:val="fr-FR"/>
        </w:rPr>
        <w:t>.</w:t>
      </w:r>
      <w:r w:rsidR="00D35918">
        <w:rPr>
          <w:rFonts w:ascii="Times New Roman" w:hAnsi="Times New Roman" w:cs="Times New Roman"/>
          <w:sz w:val="24"/>
          <w:szCs w:val="24"/>
          <w:lang w:val="fr-FR"/>
        </w:rPr>
        <w:t xml:space="preserve"> Les </w:t>
      </w:r>
      <w:r w:rsidR="00C770E3">
        <w:rPr>
          <w:rFonts w:ascii="Times New Roman" w:hAnsi="Times New Roman" w:cs="Times New Roman"/>
          <w:sz w:val="24"/>
          <w:szCs w:val="24"/>
          <w:lang w:val="fr-FR"/>
        </w:rPr>
        <w:t>S</w:t>
      </w:r>
      <w:r w:rsidRPr="00C770E3">
        <w:rPr>
          <w:rFonts w:ascii="Times New Roman" w:hAnsi="Times New Roman" w:cs="Times New Roman"/>
          <w:sz w:val="24"/>
          <w:szCs w:val="24"/>
          <w:lang w:val="fr-FR"/>
        </w:rPr>
        <w:t>ervice</w:t>
      </w:r>
      <w:r w:rsidR="00D35918">
        <w:rPr>
          <w:rFonts w:ascii="Times New Roman" w:hAnsi="Times New Roman" w:cs="Times New Roman"/>
          <w:sz w:val="24"/>
          <w:szCs w:val="24"/>
          <w:lang w:val="fr-FR"/>
        </w:rPr>
        <w:t xml:space="preserve">s sont coordonnés </w:t>
      </w:r>
      <w:r w:rsidR="00C770E3">
        <w:rPr>
          <w:rFonts w:ascii="Times New Roman" w:hAnsi="Times New Roman" w:cs="Times New Roman"/>
          <w:sz w:val="24"/>
          <w:szCs w:val="24"/>
          <w:lang w:val="fr-FR"/>
        </w:rPr>
        <w:t xml:space="preserve"> par un </w:t>
      </w:r>
      <w:r w:rsidR="00D35918">
        <w:rPr>
          <w:rFonts w:ascii="Times New Roman" w:hAnsi="Times New Roman" w:cs="Times New Roman"/>
          <w:sz w:val="24"/>
          <w:szCs w:val="24"/>
          <w:lang w:val="fr-FR"/>
        </w:rPr>
        <w:t>cadre ayant le titre de chef de S</w:t>
      </w:r>
      <w:r w:rsidR="00C770E3">
        <w:rPr>
          <w:rFonts w:ascii="Times New Roman" w:hAnsi="Times New Roman" w:cs="Times New Roman"/>
          <w:sz w:val="24"/>
          <w:szCs w:val="24"/>
          <w:lang w:val="fr-FR"/>
        </w:rPr>
        <w:t>ervice.</w:t>
      </w:r>
    </w:p>
    <w:p w:rsidR="002A732F" w:rsidRPr="00E126DF" w:rsidRDefault="002A732F" w:rsidP="000D14AE">
      <w:pPr>
        <w:pStyle w:val="Paragraphedeliste"/>
        <w:ind w:left="1440"/>
        <w:jc w:val="both"/>
        <w:rPr>
          <w:rFonts w:ascii="Times New Roman" w:hAnsi="Times New Roman" w:cs="Times New Roman"/>
          <w:sz w:val="24"/>
          <w:szCs w:val="24"/>
          <w:lang w:val="fr-FR"/>
        </w:rPr>
      </w:pPr>
    </w:p>
    <w:p w:rsidR="002A732F" w:rsidRPr="00C770E3" w:rsidRDefault="00C770E3" w:rsidP="000D14AE">
      <w:pPr>
        <w:jc w:val="both"/>
        <w:rPr>
          <w:rFonts w:ascii="Times New Roman" w:hAnsi="Times New Roman" w:cs="Times New Roman"/>
          <w:sz w:val="24"/>
          <w:szCs w:val="24"/>
          <w:lang w:val="fr-FR"/>
        </w:rPr>
      </w:pPr>
      <w:r>
        <w:rPr>
          <w:rFonts w:ascii="Times New Roman" w:hAnsi="Times New Roman" w:cs="Times New Roman"/>
          <w:sz w:val="24"/>
          <w:szCs w:val="24"/>
          <w:lang w:val="fr-FR"/>
        </w:rPr>
        <w:t>Le directeur des o</w:t>
      </w:r>
      <w:r w:rsidR="002A732F" w:rsidRPr="00C770E3">
        <w:rPr>
          <w:rFonts w:ascii="Times New Roman" w:hAnsi="Times New Roman" w:cs="Times New Roman"/>
          <w:sz w:val="24"/>
          <w:szCs w:val="24"/>
          <w:lang w:val="fr-FR"/>
        </w:rPr>
        <w:t xml:space="preserve">pérations est </w:t>
      </w:r>
      <w:r>
        <w:rPr>
          <w:rFonts w:ascii="Times New Roman" w:hAnsi="Times New Roman" w:cs="Times New Roman"/>
          <w:sz w:val="24"/>
          <w:szCs w:val="24"/>
          <w:lang w:val="fr-FR"/>
        </w:rPr>
        <w:t>assisté de deux (2) assistants-d</w:t>
      </w:r>
      <w:r w:rsidR="002A732F" w:rsidRPr="00C770E3">
        <w:rPr>
          <w:rFonts w:ascii="Times New Roman" w:hAnsi="Times New Roman" w:cs="Times New Roman"/>
          <w:sz w:val="24"/>
          <w:szCs w:val="24"/>
          <w:lang w:val="fr-FR"/>
        </w:rPr>
        <w:t>irecteurs :</w:t>
      </w:r>
    </w:p>
    <w:p w:rsidR="002A732F" w:rsidRPr="00E126DF" w:rsidRDefault="002A732F" w:rsidP="000D14AE">
      <w:pPr>
        <w:pStyle w:val="Paragraphedeliste"/>
        <w:rPr>
          <w:rFonts w:ascii="Times New Roman" w:hAnsi="Times New Roman" w:cs="Times New Roman"/>
          <w:sz w:val="24"/>
          <w:szCs w:val="24"/>
          <w:lang w:val="fr-FR"/>
        </w:rPr>
      </w:pPr>
    </w:p>
    <w:p w:rsidR="002A732F" w:rsidRPr="00E126DF" w:rsidRDefault="00C770E3" w:rsidP="000D14AE">
      <w:pPr>
        <w:pStyle w:val="Paragraphedeliste"/>
        <w:numPr>
          <w:ilvl w:val="1"/>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Un (1) assistant- directeur des o</w:t>
      </w:r>
      <w:r w:rsidR="002A732F" w:rsidRPr="00E126DF">
        <w:rPr>
          <w:rFonts w:ascii="Times New Roman" w:hAnsi="Times New Roman" w:cs="Times New Roman"/>
          <w:sz w:val="24"/>
          <w:szCs w:val="24"/>
          <w:lang w:val="fr-FR"/>
        </w:rPr>
        <w:t>pérations chargé de l’Audit et des Points Focaux ;</w:t>
      </w:r>
    </w:p>
    <w:p w:rsidR="002A732F" w:rsidRPr="00E126DF" w:rsidRDefault="002A732F" w:rsidP="000D14AE">
      <w:pPr>
        <w:pStyle w:val="Paragraphedeliste"/>
        <w:rPr>
          <w:rFonts w:ascii="Times New Roman" w:hAnsi="Times New Roman" w:cs="Times New Roman"/>
          <w:sz w:val="24"/>
          <w:szCs w:val="24"/>
          <w:lang w:val="fr-FR"/>
        </w:rPr>
      </w:pPr>
    </w:p>
    <w:p w:rsidR="002A732F" w:rsidRPr="00E126DF" w:rsidRDefault="00C770E3" w:rsidP="000D14AE">
      <w:pPr>
        <w:pStyle w:val="Paragraphedeliste"/>
        <w:numPr>
          <w:ilvl w:val="1"/>
          <w:numId w:val="3"/>
        </w:numPr>
        <w:jc w:val="both"/>
        <w:rPr>
          <w:rFonts w:ascii="Times New Roman" w:hAnsi="Times New Roman" w:cs="Times New Roman"/>
          <w:sz w:val="24"/>
          <w:szCs w:val="24"/>
          <w:lang w:val="fr-FR"/>
        </w:rPr>
      </w:pPr>
      <w:r>
        <w:rPr>
          <w:rFonts w:ascii="Times New Roman" w:hAnsi="Times New Roman" w:cs="Times New Roman"/>
          <w:sz w:val="24"/>
          <w:szCs w:val="24"/>
          <w:lang w:val="fr-FR"/>
        </w:rPr>
        <w:t>Un (1) assistant-directeur des o</w:t>
      </w:r>
      <w:r w:rsidR="002A732F" w:rsidRPr="00E126DF">
        <w:rPr>
          <w:rFonts w:ascii="Times New Roman" w:hAnsi="Times New Roman" w:cs="Times New Roman"/>
          <w:sz w:val="24"/>
          <w:szCs w:val="24"/>
          <w:lang w:val="fr-FR"/>
        </w:rPr>
        <w:t>pérations chargé des Statistiques et Programmation ;</w:t>
      </w:r>
    </w:p>
    <w:p w:rsidR="002A732F" w:rsidRPr="00E126DF" w:rsidRDefault="002A732F" w:rsidP="000D14AE">
      <w:pPr>
        <w:pStyle w:val="Paragraphedeliste"/>
        <w:rPr>
          <w:rFonts w:ascii="Times New Roman" w:hAnsi="Times New Roman" w:cs="Times New Roman"/>
          <w:sz w:val="24"/>
          <w:szCs w:val="24"/>
          <w:lang w:val="fr-FR"/>
        </w:rPr>
      </w:pPr>
    </w:p>
    <w:p w:rsidR="002A732F" w:rsidRDefault="00C770E3" w:rsidP="000D14AE">
      <w:pPr>
        <w:jc w:val="both"/>
        <w:rPr>
          <w:rFonts w:ascii="Times New Roman" w:hAnsi="Times New Roman" w:cs="Times New Roman"/>
          <w:sz w:val="24"/>
          <w:szCs w:val="24"/>
          <w:lang w:val="fr-FR"/>
        </w:rPr>
      </w:pPr>
      <w:r>
        <w:rPr>
          <w:rFonts w:ascii="Times New Roman" w:hAnsi="Times New Roman" w:cs="Times New Roman"/>
          <w:sz w:val="24"/>
          <w:szCs w:val="24"/>
          <w:lang w:val="fr-FR"/>
        </w:rPr>
        <w:t>Le directeur administratif et financier est assisté d’un assistant-directeur administratif et f</w:t>
      </w:r>
      <w:r w:rsidR="002A732F" w:rsidRPr="00C770E3">
        <w:rPr>
          <w:rFonts w:ascii="Times New Roman" w:hAnsi="Times New Roman" w:cs="Times New Roman"/>
          <w:sz w:val="24"/>
          <w:szCs w:val="24"/>
          <w:lang w:val="fr-FR"/>
        </w:rPr>
        <w:t>inan</w:t>
      </w:r>
      <w:r>
        <w:rPr>
          <w:rFonts w:ascii="Times New Roman" w:hAnsi="Times New Roman" w:cs="Times New Roman"/>
          <w:sz w:val="24"/>
          <w:szCs w:val="24"/>
          <w:lang w:val="fr-FR"/>
        </w:rPr>
        <w:t>cier chargé de la Comptabilité.</w:t>
      </w:r>
    </w:p>
    <w:p w:rsidR="00D35918" w:rsidRDefault="00D35918" w:rsidP="000D14AE">
      <w:pPr>
        <w:jc w:val="both"/>
        <w:rPr>
          <w:rFonts w:ascii="Times New Roman" w:hAnsi="Times New Roman" w:cs="Times New Roman"/>
          <w:sz w:val="24"/>
          <w:szCs w:val="24"/>
          <w:lang w:val="fr-FR"/>
        </w:rPr>
      </w:pPr>
    </w:p>
    <w:p w:rsidR="00D35918" w:rsidRPr="00C770E3" w:rsidRDefault="00D35918" w:rsidP="000D14AE">
      <w:pPr>
        <w:jc w:val="both"/>
        <w:rPr>
          <w:rFonts w:ascii="Times New Roman" w:hAnsi="Times New Roman" w:cs="Times New Roman"/>
          <w:sz w:val="24"/>
          <w:szCs w:val="24"/>
          <w:lang w:val="fr-FR"/>
        </w:rPr>
      </w:pPr>
      <w:r>
        <w:rPr>
          <w:rFonts w:ascii="Times New Roman" w:hAnsi="Times New Roman" w:cs="Times New Roman"/>
          <w:sz w:val="24"/>
          <w:szCs w:val="24"/>
          <w:lang w:val="fr-FR"/>
        </w:rPr>
        <w:t>C</w:t>
      </w:r>
      <w:r w:rsidR="00A61BBF">
        <w:rPr>
          <w:rFonts w:ascii="Times New Roman" w:hAnsi="Times New Roman" w:cs="Times New Roman"/>
          <w:sz w:val="24"/>
          <w:szCs w:val="24"/>
          <w:lang w:val="fr-FR"/>
        </w:rPr>
        <w:t>h</w:t>
      </w:r>
      <w:r>
        <w:rPr>
          <w:rFonts w:ascii="Times New Roman" w:hAnsi="Times New Roman" w:cs="Times New Roman"/>
          <w:sz w:val="24"/>
          <w:szCs w:val="24"/>
          <w:lang w:val="fr-FR"/>
        </w:rPr>
        <w:t>aque Bure</w:t>
      </w:r>
      <w:r w:rsidR="00A61BBF">
        <w:rPr>
          <w:rFonts w:ascii="Times New Roman" w:hAnsi="Times New Roman" w:cs="Times New Roman"/>
          <w:sz w:val="24"/>
          <w:szCs w:val="24"/>
          <w:lang w:val="fr-FR"/>
        </w:rPr>
        <w:t>au départemental est administré</w:t>
      </w:r>
      <w:r>
        <w:rPr>
          <w:rFonts w:ascii="Times New Roman" w:hAnsi="Times New Roman" w:cs="Times New Roman"/>
          <w:sz w:val="24"/>
          <w:szCs w:val="24"/>
          <w:lang w:val="fr-FR"/>
        </w:rPr>
        <w:t xml:space="preserve"> par un directeur départemental. Ce der</w:t>
      </w:r>
      <w:r w:rsidR="00A61BBF">
        <w:rPr>
          <w:rFonts w:ascii="Times New Roman" w:hAnsi="Times New Roman" w:cs="Times New Roman"/>
          <w:sz w:val="24"/>
          <w:szCs w:val="24"/>
          <w:lang w:val="fr-FR"/>
        </w:rPr>
        <w:t>nier a comme superviseur direct</w:t>
      </w:r>
      <w:r>
        <w:rPr>
          <w:rFonts w:ascii="Times New Roman" w:hAnsi="Times New Roman" w:cs="Times New Roman"/>
          <w:sz w:val="24"/>
          <w:szCs w:val="24"/>
          <w:lang w:val="fr-FR"/>
        </w:rPr>
        <w:t xml:space="preserve"> le directeur des opérations. </w:t>
      </w:r>
    </w:p>
    <w:p w:rsidR="002A732F" w:rsidRPr="00E126DF" w:rsidRDefault="002A732F" w:rsidP="000D14AE">
      <w:pPr>
        <w:jc w:val="both"/>
        <w:rPr>
          <w:rFonts w:ascii="Times New Roman" w:hAnsi="Times New Roman" w:cs="Times New Roman"/>
          <w:color w:val="000000"/>
          <w:sz w:val="24"/>
          <w:szCs w:val="24"/>
          <w:lang w:val="fr-FR"/>
        </w:rPr>
      </w:pPr>
    </w:p>
    <w:p w:rsidR="002A732F" w:rsidRPr="00D35918" w:rsidRDefault="002A732F" w:rsidP="000D14AE">
      <w:pPr>
        <w:jc w:val="both"/>
        <w:rPr>
          <w:rFonts w:ascii="Times New Roman" w:hAnsi="Times New Roman" w:cs="Times New Roman"/>
          <w:color w:val="000000"/>
          <w:sz w:val="24"/>
          <w:szCs w:val="24"/>
          <w:lang w:val="fr-FR"/>
        </w:rPr>
      </w:pPr>
      <w:r w:rsidRPr="00D35918">
        <w:rPr>
          <w:rFonts w:ascii="Times New Roman" w:hAnsi="Times New Roman" w:cs="Times New Roman"/>
          <w:color w:val="000000"/>
          <w:sz w:val="24"/>
          <w:szCs w:val="24"/>
          <w:lang w:val="fr-FR"/>
        </w:rPr>
        <w:t>L’effectif du p</w:t>
      </w:r>
      <w:r w:rsidR="00D35918">
        <w:rPr>
          <w:rFonts w:ascii="Times New Roman" w:hAnsi="Times New Roman" w:cs="Times New Roman"/>
          <w:color w:val="000000"/>
          <w:sz w:val="24"/>
          <w:szCs w:val="24"/>
          <w:lang w:val="fr-FR"/>
        </w:rPr>
        <w:t>ersonnel est reparti ainsi</w:t>
      </w:r>
      <w:r w:rsidRPr="00D35918">
        <w:rPr>
          <w:rFonts w:ascii="Times New Roman" w:hAnsi="Times New Roman" w:cs="Times New Roman"/>
          <w:color w:val="000000"/>
          <w:sz w:val="24"/>
          <w:szCs w:val="24"/>
          <w:lang w:val="fr-FR"/>
        </w:rPr>
        <w:t xml:space="preserve"> :</w:t>
      </w:r>
    </w:p>
    <w:p w:rsidR="002A732F" w:rsidRPr="00E126DF" w:rsidRDefault="002A732F" w:rsidP="000D14AE">
      <w:pPr>
        <w:pStyle w:val="Paragraphedeliste"/>
        <w:numPr>
          <w:ilvl w:val="0"/>
          <w:numId w:val="20"/>
        </w:numPr>
        <w:jc w:val="both"/>
        <w:rPr>
          <w:rFonts w:ascii="Times New Roman" w:hAnsi="Times New Roman" w:cs="Times New Roman"/>
          <w:color w:val="000000"/>
          <w:sz w:val="24"/>
          <w:szCs w:val="24"/>
          <w:lang w:val="fr-FR"/>
        </w:rPr>
      </w:pPr>
      <w:r w:rsidRPr="00E126DF">
        <w:rPr>
          <w:rFonts w:ascii="Times New Roman" w:hAnsi="Times New Roman" w:cs="Times New Roman"/>
          <w:color w:val="000000"/>
          <w:sz w:val="24"/>
          <w:szCs w:val="24"/>
          <w:lang w:val="fr-FR"/>
        </w:rPr>
        <w:t>Bureau Central : 121</w:t>
      </w:r>
    </w:p>
    <w:p w:rsidR="002A732F" w:rsidRPr="00E126DF" w:rsidRDefault="002A732F" w:rsidP="000D14AE">
      <w:pPr>
        <w:pStyle w:val="Paragraphedeliste"/>
        <w:numPr>
          <w:ilvl w:val="0"/>
          <w:numId w:val="20"/>
        </w:numPr>
        <w:jc w:val="both"/>
        <w:rPr>
          <w:rFonts w:ascii="Times New Roman" w:hAnsi="Times New Roman" w:cs="Times New Roman"/>
          <w:color w:val="000000"/>
          <w:sz w:val="24"/>
          <w:szCs w:val="24"/>
          <w:lang w:val="fr-FR"/>
        </w:rPr>
      </w:pPr>
      <w:r w:rsidRPr="00E126DF">
        <w:rPr>
          <w:rFonts w:ascii="Times New Roman" w:hAnsi="Times New Roman" w:cs="Times New Roman"/>
          <w:color w:val="000000"/>
          <w:sz w:val="24"/>
          <w:szCs w:val="24"/>
          <w:lang w:val="fr-FR"/>
        </w:rPr>
        <w:t>Bureau des Nippes : 4</w:t>
      </w:r>
    </w:p>
    <w:p w:rsidR="002A732F" w:rsidRPr="00E126DF" w:rsidRDefault="002A732F" w:rsidP="000D14AE">
      <w:pPr>
        <w:pStyle w:val="Paragraphedeliste"/>
        <w:numPr>
          <w:ilvl w:val="0"/>
          <w:numId w:val="20"/>
        </w:numPr>
        <w:jc w:val="both"/>
        <w:rPr>
          <w:rFonts w:ascii="Times New Roman" w:hAnsi="Times New Roman" w:cs="Times New Roman"/>
          <w:color w:val="000000"/>
          <w:sz w:val="24"/>
          <w:szCs w:val="24"/>
          <w:lang w:val="fr-FR"/>
        </w:rPr>
      </w:pPr>
      <w:r w:rsidRPr="00E126DF">
        <w:rPr>
          <w:rFonts w:ascii="Times New Roman" w:hAnsi="Times New Roman" w:cs="Times New Roman"/>
          <w:color w:val="000000"/>
          <w:sz w:val="24"/>
          <w:szCs w:val="24"/>
          <w:lang w:val="fr-FR"/>
        </w:rPr>
        <w:t>Bureau de l’Artibonite : 9</w:t>
      </w:r>
    </w:p>
    <w:p w:rsidR="002A732F" w:rsidRPr="00E126DF" w:rsidRDefault="002A732F" w:rsidP="000D14AE">
      <w:pPr>
        <w:pStyle w:val="Paragraphedeliste"/>
        <w:numPr>
          <w:ilvl w:val="0"/>
          <w:numId w:val="20"/>
        </w:numPr>
        <w:jc w:val="both"/>
        <w:rPr>
          <w:rFonts w:ascii="Times New Roman" w:hAnsi="Times New Roman" w:cs="Times New Roman"/>
          <w:color w:val="000000"/>
          <w:sz w:val="24"/>
          <w:szCs w:val="24"/>
          <w:lang w:val="fr-FR"/>
        </w:rPr>
      </w:pPr>
      <w:r w:rsidRPr="00E126DF">
        <w:rPr>
          <w:rFonts w:ascii="Times New Roman" w:hAnsi="Times New Roman" w:cs="Times New Roman"/>
          <w:color w:val="000000"/>
          <w:sz w:val="24"/>
          <w:szCs w:val="24"/>
          <w:lang w:val="fr-FR"/>
        </w:rPr>
        <w:t>Bureau du Nord : 11</w:t>
      </w:r>
    </w:p>
    <w:p w:rsidR="002A732F" w:rsidRPr="00E126DF" w:rsidRDefault="002A732F" w:rsidP="000D14AE">
      <w:pPr>
        <w:pStyle w:val="Paragraphedeliste"/>
        <w:numPr>
          <w:ilvl w:val="0"/>
          <w:numId w:val="20"/>
        </w:numPr>
        <w:jc w:val="both"/>
        <w:rPr>
          <w:rFonts w:ascii="Times New Roman" w:hAnsi="Times New Roman" w:cs="Times New Roman"/>
          <w:color w:val="000000"/>
          <w:sz w:val="24"/>
          <w:szCs w:val="24"/>
          <w:lang w:val="fr-FR"/>
        </w:rPr>
      </w:pPr>
      <w:r w:rsidRPr="00E126DF">
        <w:rPr>
          <w:rFonts w:ascii="Times New Roman" w:hAnsi="Times New Roman" w:cs="Times New Roman"/>
          <w:color w:val="000000"/>
          <w:sz w:val="24"/>
          <w:szCs w:val="24"/>
          <w:lang w:val="fr-FR"/>
        </w:rPr>
        <w:t>Bureau du Sud : 8</w:t>
      </w:r>
    </w:p>
    <w:p w:rsidR="002A732F" w:rsidRPr="00E126DF" w:rsidRDefault="002A732F" w:rsidP="000D14AE">
      <w:pPr>
        <w:pStyle w:val="Paragraphedeliste"/>
        <w:numPr>
          <w:ilvl w:val="0"/>
          <w:numId w:val="20"/>
        </w:numPr>
        <w:jc w:val="both"/>
        <w:rPr>
          <w:rFonts w:ascii="Times New Roman" w:hAnsi="Times New Roman" w:cs="Times New Roman"/>
          <w:color w:val="000000"/>
          <w:sz w:val="24"/>
          <w:szCs w:val="24"/>
          <w:lang w:val="fr-FR"/>
        </w:rPr>
      </w:pPr>
      <w:r w:rsidRPr="00E126DF">
        <w:rPr>
          <w:rFonts w:ascii="Times New Roman" w:hAnsi="Times New Roman" w:cs="Times New Roman"/>
          <w:color w:val="000000"/>
          <w:sz w:val="24"/>
          <w:szCs w:val="24"/>
          <w:lang w:val="fr-FR"/>
        </w:rPr>
        <w:t>Bureau du Centre : 6</w:t>
      </w:r>
    </w:p>
    <w:p w:rsidR="002A732F" w:rsidRPr="00E126DF" w:rsidRDefault="002A732F" w:rsidP="00E730AC">
      <w:pPr>
        <w:pStyle w:val="Paragraphedeliste"/>
        <w:ind w:left="690"/>
        <w:jc w:val="both"/>
        <w:rPr>
          <w:rFonts w:ascii="Times New Roman" w:hAnsi="Times New Roman" w:cs="Times New Roman"/>
          <w:b/>
          <w:color w:val="000000"/>
          <w:sz w:val="24"/>
          <w:szCs w:val="24"/>
        </w:rPr>
      </w:pPr>
    </w:p>
    <w:p w:rsidR="002A732F" w:rsidRPr="00E126DF" w:rsidRDefault="002A732F" w:rsidP="00E730AC">
      <w:pPr>
        <w:jc w:val="both"/>
        <w:rPr>
          <w:rFonts w:ascii="Times New Roman" w:hAnsi="Times New Roman" w:cs="Times New Roman"/>
          <w:color w:val="000000"/>
          <w:sz w:val="24"/>
          <w:szCs w:val="24"/>
        </w:rPr>
      </w:pPr>
    </w:p>
    <w:p w:rsidR="001405D4" w:rsidRPr="00E126DF" w:rsidRDefault="0004182A" w:rsidP="00E730AC">
      <w:pPr>
        <w:pStyle w:val="Paragraphedeliste"/>
        <w:numPr>
          <w:ilvl w:val="0"/>
          <w:numId w:val="11"/>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D’où provient le budget de l’ULCC (budget national, soutien de bailleurs de fonds, etc.) ?</w:t>
      </w:r>
    </w:p>
    <w:p w:rsidR="002A732F" w:rsidRPr="00E126DF" w:rsidRDefault="002A732F" w:rsidP="00E730AC">
      <w:pPr>
        <w:ind w:left="330"/>
        <w:jc w:val="both"/>
        <w:rPr>
          <w:rFonts w:ascii="Times New Roman" w:hAnsi="Times New Roman" w:cs="Times New Roman"/>
          <w:b/>
          <w:color w:val="000000"/>
          <w:sz w:val="24"/>
          <w:szCs w:val="24"/>
        </w:rPr>
      </w:pPr>
    </w:p>
    <w:p w:rsidR="002A732F" w:rsidRPr="00E126DF" w:rsidRDefault="004560E9" w:rsidP="00D35918">
      <w:pPr>
        <w:ind w:left="330"/>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Réponse </w:t>
      </w:r>
      <w:r w:rsidR="002A732F" w:rsidRPr="00E126DF">
        <w:rPr>
          <w:rFonts w:ascii="Times New Roman" w:hAnsi="Times New Roman" w:cs="Times New Roman"/>
          <w:b/>
          <w:color w:val="000000"/>
          <w:sz w:val="24"/>
          <w:szCs w:val="24"/>
        </w:rPr>
        <w:t>5</w:t>
      </w:r>
      <w:r w:rsidR="002A732F" w:rsidRPr="00E126DF">
        <w:rPr>
          <w:rFonts w:ascii="Times New Roman" w:hAnsi="Times New Roman" w:cs="Times New Roman"/>
          <w:color w:val="000000"/>
          <w:sz w:val="24"/>
          <w:szCs w:val="24"/>
        </w:rPr>
        <w:t xml:space="preserve"> : </w:t>
      </w:r>
      <w:r w:rsidR="00D35918">
        <w:rPr>
          <w:rFonts w:ascii="Times New Roman" w:hAnsi="Times New Roman" w:cs="Times New Roman"/>
          <w:color w:val="000000"/>
          <w:sz w:val="24"/>
          <w:szCs w:val="24"/>
        </w:rPr>
        <w:t>L</w:t>
      </w:r>
      <w:r w:rsidR="002A732F" w:rsidRPr="00E126DF">
        <w:rPr>
          <w:rFonts w:ascii="Times New Roman" w:hAnsi="Times New Roman" w:cs="Times New Roman"/>
          <w:color w:val="000000"/>
          <w:sz w:val="24"/>
          <w:szCs w:val="24"/>
        </w:rPr>
        <w:t xml:space="preserve">’ULCC </w:t>
      </w:r>
      <w:r w:rsidR="00D35918">
        <w:rPr>
          <w:rFonts w:ascii="Times New Roman" w:hAnsi="Times New Roman" w:cs="Times New Roman"/>
          <w:color w:val="000000"/>
          <w:sz w:val="24"/>
          <w:szCs w:val="24"/>
        </w:rPr>
        <w:t>ne dispose pas d’un budget propre ; elle ne reçoit que des dotations budgétaires à partir du B</w:t>
      </w:r>
      <w:r w:rsidR="002A732F" w:rsidRPr="00E126DF">
        <w:rPr>
          <w:rFonts w:ascii="Times New Roman" w:hAnsi="Times New Roman" w:cs="Times New Roman"/>
          <w:color w:val="000000"/>
          <w:sz w:val="24"/>
          <w:szCs w:val="24"/>
        </w:rPr>
        <w:t>udget national</w:t>
      </w:r>
      <w:r>
        <w:rPr>
          <w:rFonts w:ascii="Times New Roman" w:hAnsi="Times New Roman" w:cs="Times New Roman"/>
          <w:color w:val="000000"/>
          <w:sz w:val="24"/>
          <w:szCs w:val="24"/>
        </w:rPr>
        <w:t xml:space="preserve">. Elle peut aussi bénéficier de dons ou subventions au regard de l’article 20 du décret du 8 septembre </w:t>
      </w:r>
      <w:r w:rsidR="00A61BBF">
        <w:rPr>
          <w:rFonts w:ascii="Times New Roman" w:hAnsi="Times New Roman" w:cs="Times New Roman"/>
          <w:color w:val="000000"/>
          <w:sz w:val="24"/>
          <w:szCs w:val="24"/>
        </w:rPr>
        <w:t xml:space="preserve">2004 </w:t>
      </w:r>
      <w:r>
        <w:rPr>
          <w:rFonts w:ascii="Times New Roman" w:hAnsi="Times New Roman" w:cs="Times New Roman"/>
          <w:color w:val="000000"/>
          <w:sz w:val="24"/>
          <w:szCs w:val="24"/>
        </w:rPr>
        <w:t>portant sa création.</w:t>
      </w:r>
    </w:p>
    <w:p w:rsidR="002A732F" w:rsidRPr="00E126DF" w:rsidRDefault="002A732F" w:rsidP="00E730AC">
      <w:pPr>
        <w:pStyle w:val="Paragraphedeliste"/>
        <w:ind w:left="690" w:firstLine="708"/>
        <w:jc w:val="both"/>
        <w:rPr>
          <w:rFonts w:ascii="Times New Roman" w:hAnsi="Times New Roman" w:cs="Times New Roman"/>
          <w:color w:val="000000"/>
          <w:sz w:val="24"/>
          <w:szCs w:val="24"/>
        </w:rPr>
      </w:pPr>
    </w:p>
    <w:p w:rsidR="002A732F" w:rsidRPr="00E126DF" w:rsidRDefault="002A732F" w:rsidP="00E730AC">
      <w:pPr>
        <w:ind w:left="330"/>
        <w:jc w:val="both"/>
        <w:rPr>
          <w:rFonts w:ascii="Times New Roman" w:hAnsi="Times New Roman" w:cs="Times New Roman"/>
          <w:color w:val="000000"/>
          <w:sz w:val="24"/>
          <w:szCs w:val="24"/>
        </w:rPr>
      </w:pPr>
    </w:p>
    <w:p w:rsidR="007775FB" w:rsidRPr="00A61BBF" w:rsidRDefault="007775FB" w:rsidP="00A61BBF">
      <w:pPr>
        <w:pStyle w:val="Paragraphedeliste"/>
        <w:numPr>
          <w:ilvl w:val="0"/>
          <w:numId w:val="3"/>
        </w:numPr>
        <w:jc w:val="both"/>
        <w:rPr>
          <w:rFonts w:ascii="Times New Roman" w:hAnsi="Times New Roman" w:cs="Times New Roman"/>
          <w:b/>
          <w:bCs/>
          <w:color w:val="000000"/>
          <w:sz w:val="28"/>
          <w:szCs w:val="28"/>
          <w:u w:val="single"/>
        </w:rPr>
      </w:pPr>
      <w:r w:rsidRPr="00A61BBF">
        <w:rPr>
          <w:rFonts w:ascii="Times New Roman" w:hAnsi="Times New Roman" w:cs="Times New Roman"/>
          <w:b/>
          <w:bCs/>
          <w:color w:val="000000"/>
          <w:sz w:val="28"/>
          <w:szCs w:val="28"/>
          <w:u w:val="single"/>
        </w:rPr>
        <w:t>Enquêtes</w:t>
      </w:r>
    </w:p>
    <w:p w:rsidR="007775FB" w:rsidRPr="00E126DF" w:rsidRDefault="007775FB" w:rsidP="00E730AC">
      <w:pPr>
        <w:ind w:hanging="270"/>
        <w:jc w:val="both"/>
        <w:divId w:val="897133406"/>
        <w:rPr>
          <w:rFonts w:ascii="Times New Roman" w:eastAsia="Times New Roman" w:hAnsi="Times New Roman" w:cs="Times New Roman"/>
          <w:color w:val="000000"/>
          <w:sz w:val="24"/>
          <w:szCs w:val="24"/>
        </w:rPr>
      </w:pPr>
      <w:r w:rsidRPr="00E126DF">
        <w:rPr>
          <w:rFonts w:ascii="Times New Roman" w:eastAsia="Times New Roman" w:hAnsi="Times New Roman" w:cs="Times New Roman"/>
          <w:color w:val="000000"/>
          <w:sz w:val="24"/>
          <w:szCs w:val="24"/>
        </w:rPr>
        <w:t> </w:t>
      </w:r>
    </w:p>
    <w:p w:rsidR="00116272" w:rsidRPr="00E126DF" w:rsidRDefault="00116272" w:rsidP="00E730AC">
      <w:pPr>
        <w:pStyle w:val="Paragraphedeliste"/>
        <w:numPr>
          <w:ilvl w:val="0"/>
          <w:numId w:val="12"/>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L’ULCC a-t-elle le pouvoir de mener des enquêtes de sa propre initiative ?</w:t>
      </w:r>
    </w:p>
    <w:p w:rsidR="00534CED" w:rsidRPr="00E126DF" w:rsidRDefault="00534CED" w:rsidP="00E730AC">
      <w:pPr>
        <w:ind w:left="360"/>
        <w:jc w:val="both"/>
        <w:rPr>
          <w:rFonts w:ascii="Times New Roman" w:hAnsi="Times New Roman" w:cs="Times New Roman"/>
          <w:b/>
          <w:color w:val="000000"/>
          <w:sz w:val="24"/>
          <w:szCs w:val="24"/>
        </w:rPr>
      </w:pPr>
    </w:p>
    <w:p w:rsidR="00534CED" w:rsidRPr="00E126DF" w:rsidRDefault="008F7FAA" w:rsidP="00E730AC">
      <w:pPr>
        <w:jc w:val="both"/>
        <w:rPr>
          <w:rFonts w:ascii="Times New Roman" w:hAnsi="Times New Roman" w:cs="Times New Roman"/>
          <w:color w:val="000000"/>
          <w:sz w:val="24"/>
          <w:szCs w:val="24"/>
        </w:rPr>
      </w:pPr>
      <w:r w:rsidRPr="00E126DF">
        <w:rPr>
          <w:rFonts w:ascii="Times New Roman" w:hAnsi="Times New Roman" w:cs="Times New Roman"/>
          <w:b/>
          <w:color w:val="000000"/>
          <w:sz w:val="24"/>
          <w:szCs w:val="24"/>
        </w:rPr>
        <w:t xml:space="preserve">Réponse </w:t>
      </w:r>
      <w:r w:rsidR="00843EE8">
        <w:rPr>
          <w:rFonts w:ascii="Times New Roman" w:hAnsi="Times New Roman" w:cs="Times New Roman"/>
          <w:b/>
          <w:color w:val="000000"/>
          <w:sz w:val="24"/>
          <w:szCs w:val="24"/>
        </w:rPr>
        <w:t xml:space="preserve">1 </w:t>
      </w:r>
      <w:r w:rsidRPr="00E126DF">
        <w:rPr>
          <w:rFonts w:ascii="Times New Roman" w:hAnsi="Times New Roman" w:cs="Times New Roman"/>
          <w:b/>
          <w:color w:val="000000"/>
          <w:sz w:val="24"/>
          <w:szCs w:val="24"/>
        </w:rPr>
        <w:t>:</w:t>
      </w:r>
      <w:r w:rsidR="00843EE8">
        <w:rPr>
          <w:rFonts w:ascii="Times New Roman" w:hAnsi="Times New Roman" w:cs="Times New Roman"/>
          <w:b/>
          <w:color w:val="000000"/>
          <w:sz w:val="24"/>
          <w:szCs w:val="24"/>
        </w:rPr>
        <w:t xml:space="preserve"> </w:t>
      </w:r>
      <w:r w:rsidR="00534CED" w:rsidRPr="00E126DF">
        <w:rPr>
          <w:rFonts w:ascii="Times New Roman" w:hAnsi="Times New Roman" w:cs="Times New Roman"/>
          <w:color w:val="000000"/>
          <w:sz w:val="24"/>
          <w:szCs w:val="24"/>
        </w:rPr>
        <w:t>Etant le principal organe de l</w:t>
      </w:r>
      <w:r w:rsidR="004560E9">
        <w:rPr>
          <w:rFonts w:ascii="Times New Roman" w:hAnsi="Times New Roman" w:cs="Times New Roman"/>
          <w:color w:val="000000"/>
          <w:sz w:val="24"/>
          <w:szCs w:val="24"/>
        </w:rPr>
        <w:t>utte contre la corruption de l’État haïtien, l’ULCC</w:t>
      </w:r>
      <w:r w:rsidR="00534CED" w:rsidRPr="00E126DF">
        <w:rPr>
          <w:rFonts w:ascii="Times New Roman" w:hAnsi="Times New Roman" w:cs="Times New Roman"/>
          <w:color w:val="000000"/>
          <w:sz w:val="24"/>
          <w:szCs w:val="24"/>
        </w:rPr>
        <w:t xml:space="preserve"> est légalement investie du p</w:t>
      </w:r>
      <w:r w:rsidR="004560E9">
        <w:rPr>
          <w:rFonts w:ascii="Times New Roman" w:hAnsi="Times New Roman" w:cs="Times New Roman"/>
          <w:color w:val="000000"/>
          <w:sz w:val="24"/>
          <w:szCs w:val="24"/>
        </w:rPr>
        <w:t xml:space="preserve">ouvoir de mener </w:t>
      </w:r>
      <w:r w:rsidR="00534CED" w:rsidRPr="00E126DF">
        <w:rPr>
          <w:rFonts w:ascii="Times New Roman" w:hAnsi="Times New Roman" w:cs="Times New Roman"/>
          <w:color w:val="000000"/>
          <w:sz w:val="24"/>
          <w:szCs w:val="24"/>
        </w:rPr>
        <w:t xml:space="preserve">des enquêtes </w:t>
      </w:r>
      <w:r w:rsidR="00A61BBF">
        <w:rPr>
          <w:rFonts w:ascii="Times New Roman" w:hAnsi="Times New Roman" w:cs="Times New Roman"/>
          <w:color w:val="000000"/>
          <w:sz w:val="24"/>
          <w:szCs w:val="24"/>
        </w:rPr>
        <w:t xml:space="preserve">soit </w:t>
      </w:r>
      <w:r w:rsidR="004560E9">
        <w:rPr>
          <w:rFonts w:ascii="Times New Roman" w:hAnsi="Times New Roman" w:cs="Times New Roman"/>
          <w:color w:val="000000"/>
          <w:sz w:val="24"/>
          <w:szCs w:val="24"/>
        </w:rPr>
        <w:t>de sa propre initiative ou à partir de plaintes</w:t>
      </w:r>
      <w:r w:rsidR="0056439D">
        <w:rPr>
          <w:rFonts w:ascii="Times New Roman" w:hAnsi="Times New Roman" w:cs="Times New Roman"/>
          <w:color w:val="000000"/>
          <w:sz w:val="24"/>
          <w:szCs w:val="24"/>
        </w:rPr>
        <w:t xml:space="preserve"> et </w:t>
      </w:r>
      <w:r w:rsidR="004560E9">
        <w:rPr>
          <w:rFonts w:ascii="Times New Roman" w:hAnsi="Times New Roman" w:cs="Times New Roman"/>
          <w:color w:val="000000"/>
          <w:sz w:val="24"/>
          <w:szCs w:val="24"/>
        </w:rPr>
        <w:t xml:space="preserve">dénonciations reçues </w:t>
      </w:r>
      <w:r w:rsidR="0056439D">
        <w:rPr>
          <w:rFonts w:ascii="Times New Roman" w:hAnsi="Times New Roman" w:cs="Times New Roman"/>
          <w:color w:val="000000"/>
          <w:sz w:val="24"/>
          <w:szCs w:val="24"/>
        </w:rPr>
        <w:t>sur des faits de corruption,</w:t>
      </w:r>
      <w:r w:rsidR="002A11D9" w:rsidRPr="00E126DF">
        <w:rPr>
          <w:rFonts w:ascii="Times New Roman" w:hAnsi="Times New Roman" w:cs="Times New Roman"/>
          <w:color w:val="000000"/>
          <w:sz w:val="24"/>
          <w:szCs w:val="24"/>
        </w:rPr>
        <w:t xml:space="preserve"> ce</w:t>
      </w:r>
      <w:r w:rsidR="0056439D">
        <w:rPr>
          <w:rFonts w:ascii="Times New Roman" w:hAnsi="Times New Roman" w:cs="Times New Roman"/>
          <w:color w:val="000000"/>
          <w:sz w:val="24"/>
          <w:szCs w:val="24"/>
        </w:rPr>
        <w:t xml:space="preserve">ci, au regard des dispositions des articles 7 et </w:t>
      </w:r>
      <w:r w:rsidR="004560E9">
        <w:rPr>
          <w:rFonts w:ascii="Times New Roman" w:hAnsi="Times New Roman" w:cs="Times New Roman"/>
          <w:color w:val="000000"/>
          <w:sz w:val="24"/>
          <w:szCs w:val="24"/>
        </w:rPr>
        <w:t xml:space="preserve">22 du décret du </w:t>
      </w:r>
      <w:r w:rsidR="002A11D9" w:rsidRPr="00E126DF">
        <w:rPr>
          <w:rFonts w:ascii="Times New Roman" w:hAnsi="Times New Roman" w:cs="Times New Roman"/>
          <w:color w:val="000000"/>
          <w:sz w:val="24"/>
          <w:szCs w:val="24"/>
        </w:rPr>
        <w:t>8 septembre 20</w:t>
      </w:r>
      <w:r w:rsidR="0056439D">
        <w:rPr>
          <w:rFonts w:ascii="Times New Roman" w:hAnsi="Times New Roman" w:cs="Times New Roman"/>
          <w:color w:val="000000"/>
          <w:sz w:val="24"/>
          <w:szCs w:val="24"/>
        </w:rPr>
        <w:t>04</w:t>
      </w:r>
      <w:r w:rsidR="001B190F" w:rsidRPr="00E126DF">
        <w:rPr>
          <w:rFonts w:ascii="Times New Roman" w:hAnsi="Times New Roman" w:cs="Times New Roman"/>
          <w:color w:val="000000"/>
          <w:sz w:val="24"/>
          <w:szCs w:val="24"/>
        </w:rPr>
        <w:t>.</w:t>
      </w:r>
    </w:p>
    <w:p w:rsidR="008F7FAA" w:rsidRPr="00E126DF" w:rsidRDefault="008F7FAA" w:rsidP="00E730AC">
      <w:pPr>
        <w:ind w:left="360"/>
        <w:jc w:val="both"/>
        <w:rPr>
          <w:rFonts w:ascii="Times New Roman" w:hAnsi="Times New Roman" w:cs="Times New Roman"/>
          <w:color w:val="000000"/>
          <w:sz w:val="24"/>
          <w:szCs w:val="24"/>
        </w:rPr>
      </w:pPr>
    </w:p>
    <w:p w:rsidR="00116272" w:rsidRPr="00E126DF" w:rsidRDefault="00116272" w:rsidP="00E730AC">
      <w:pPr>
        <w:pStyle w:val="Paragraphedeliste"/>
        <w:numPr>
          <w:ilvl w:val="0"/>
          <w:numId w:val="12"/>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Quels sont les principaux obstacles auxquels l’ULCC doit faire face dans le cadre des enquêtes sur les affaires de corruption ?</w:t>
      </w:r>
    </w:p>
    <w:p w:rsidR="006E2854" w:rsidRPr="00E126DF" w:rsidRDefault="006E2854" w:rsidP="00E730AC">
      <w:pPr>
        <w:ind w:left="360"/>
        <w:jc w:val="both"/>
        <w:rPr>
          <w:rFonts w:ascii="Times New Roman" w:hAnsi="Times New Roman" w:cs="Times New Roman"/>
          <w:b/>
          <w:color w:val="000000"/>
          <w:sz w:val="24"/>
          <w:szCs w:val="24"/>
        </w:rPr>
      </w:pPr>
    </w:p>
    <w:p w:rsidR="000B4705" w:rsidRDefault="006E2854" w:rsidP="00E730AC">
      <w:pPr>
        <w:jc w:val="both"/>
        <w:rPr>
          <w:rFonts w:ascii="Times New Roman" w:hAnsi="Times New Roman" w:cs="Times New Roman"/>
          <w:color w:val="000000"/>
          <w:sz w:val="24"/>
          <w:szCs w:val="24"/>
        </w:rPr>
      </w:pPr>
      <w:r w:rsidRPr="00E126DF">
        <w:rPr>
          <w:rFonts w:ascii="Times New Roman" w:hAnsi="Times New Roman" w:cs="Times New Roman"/>
          <w:b/>
          <w:color w:val="000000"/>
          <w:sz w:val="24"/>
          <w:szCs w:val="24"/>
        </w:rPr>
        <w:t>Réponse</w:t>
      </w:r>
      <w:r w:rsidR="0056439D">
        <w:rPr>
          <w:rFonts w:ascii="Times New Roman" w:hAnsi="Times New Roman" w:cs="Times New Roman"/>
          <w:b/>
          <w:color w:val="000000"/>
          <w:sz w:val="24"/>
          <w:szCs w:val="24"/>
        </w:rPr>
        <w:t xml:space="preserve"> 2</w:t>
      </w:r>
      <w:r w:rsidR="002A11D9" w:rsidRPr="00E126DF">
        <w:rPr>
          <w:rFonts w:ascii="Times New Roman" w:hAnsi="Times New Roman" w:cs="Times New Roman"/>
          <w:b/>
          <w:color w:val="000000"/>
          <w:sz w:val="24"/>
          <w:szCs w:val="24"/>
        </w:rPr>
        <w:t xml:space="preserve">: </w:t>
      </w:r>
      <w:r w:rsidR="002A11D9" w:rsidRPr="00E126DF">
        <w:rPr>
          <w:rFonts w:ascii="Times New Roman" w:hAnsi="Times New Roman" w:cs="Times New Roman"/>
          <w:color w:val="000000"/>
          <w:sz w:val="24"/>
          <w:szCs w:val="24"/>
        </w:rPr>
        <w:t xml:space="preserve">L’un des obstacles rencontrés dans la conduite des enquêtes est la lenteur </w:t>
      </w:r>
      <w:r w:rsidR="00A61BBF">
        <w:rPr>
          <w:rFonts w:ascii="Times New Roman" w:hAnsi="Times New Roman" w:cs="Times New Roman"/>
          <w:color w:val="000000"/>
          <w:sz w:val="24"/>
          <w:szCs w:val="24"/>
        </w:rPr>
        <w:t xml:space="preserve">relative à </w:t>
      </w:r>
      <w:r w:rsidR="002A11D9" w:rsidRPr="00E126DF">
        <w:rPr>
          <w:rFonts w:ascii="Times New Roman" w:hAnsi="Times New Roman" w:cs="Times New Roman"/>
          <w:color w:val="000000"/>
          <w:sz w:val="24"/>
          <w:szCs w:val="24"/>
        </w:rPr>
        <w:t xml:space="preserve">la communication des demandes de documents </w:t>
      </w:r>
      <w:r w:rsidR="00843EE8" w:rsidRPr="00E126DF">
        <w:rPr>
          <w:rFonts w:ascii="Times New Roman" w:hAnsi="Times New Roman" w:cs="Times New Roman"/>
          <w:color w:val="000000"/>
          <w:sz w:val="24"/>
          <w:szCs w:val="24"/>
        </w:rPr>
        <w:t>formulé</w:t>
      </w:r>
      <w:r w:rsidR="000B4705">
        <w:rPr>
          <w:rFonts w:ascii="Times New Roman" w:hAnsi="Times New Roman" w:cs="Times New Roman"/>
          <w:color w:val="000000"/>
          <w:sz w:val="24"/>
          <w:szCs w:val="24"/>
        </w:rPr>
        <w:t>e</w:t>
      </w:r>
      <w:r w:rsidR="00843EE8" w:rsidRPr="00E126DF">
        <w:rPr>
          <w:rFonts w:ascii="Times New Roman" w:hAnsi="Times New Roman" w:cs="Times New Roman"/>
          <w:color w:val="000000"/>
          <w:sz w:val="24"/>
          <w:szCs w:val="24"/>
        </w:rPr>
        <w:t>s</w:t>
      </w:r>
      <w:r w:rsidR="002A11D9" w:rsidRPr="00E126DF">
        <w:rPr>
          <w:rFonts w:ascii="Times New Roman" w:hAnsi="Times New Roman" w:cs="Times New Roman"/>
          <w:color w:val="000000"/>
          <w:sz w:val="24"/>
          <w:szCs w:val="24"/>
        </w:rPr>
        <w:t xml:space="preserve"> </w:t>
      </w:r>
      <w:r w:rsidR="0056439D">
        <w:rPr>
          <w:rFonts w:ascii="Times New Roman" w:hAnsi="Times New Roman" w:cs="Times New Roman"/>
          <w:color w:val="000000"/>
          <w:sz w:val="24"/>
          <w:szCs w:val="24"/>
        </w:rPr>
        <w:t xml:space="preserve">par l’ULCC </w:t>
      </w:r>
      <w:r w:rsidR="002A11D9" w:rsidRPr="00E126DF">
        <w:rPr>
          <w:rFonts w:ascii="Times New Roman" w:hAnsi="Times New Roman" w:cs="Times New Roman"/>
          <w:color w:val="000000"/>
          <w:sz w:val="24"/>
          <w:szCs w:val="24"/>
        </w:rPr>
        <w:t>auprès des i</w:t>
      </w:r>
      <w:r w:rsidR="0056439D">
        <w:rPr>
          <w:rFonts w:ascii="Times New Roman" w:hAnsi="Times New Roman" w:cs="Times New Roman"/>
          <w:color w:val="000000"/>
          <w:sz w:val="24"/>
          <w:szCs w:val="24"/>
        </w:rPr>
        <w:t xml:space="preserve">nstitutions publiques, </w:t>
      </w:r>
      <w:r w:rsidR="00A61BBF">
        <w:rPr>
          <w:rFonts w:ascii="Times New Roman" w:hAnsi="Times New Roman" w:cs="Times New Roman"/>
          <w:color w:val="000000"/>
          <w:sz w:val="24"/>
          <w:szCs w:val="24"/>
        </w:rPr>
        <w:t xml:space="preserve">des entreprises, </w:t>
      </w:r>
      <w:r w:rsidR="002A11D9" w:rsidRPr="00E126DF">
        <w:rPr>
          <w:rFonts w:ascii="Times New Roman" w:hAnsi="Times New Roman" w:cs="Times New Roman"/>
          <w:color w:val="000000"/>
          <w:sz w:val="24"/>
          <w:szCs w:val="24"/>
        </w:rPr>
        <w:t xml:space="preserve">des banques </w:t>
      </w:r>
      <w:r w:rsidR="0056439D">
        <w:rPr>
          <w:rFonts w:ascii="Times New Roman" w:hAnsi="Times New Roman" w:cs="Times New Roman"/>
          <w:color w:val="000000"/>
          <w:sz w:val="24"/>
          <w:szCs w:val="24"/>
        </w:rPr>
        <w:t xml:space="preserve">commerciales </w:t>
      </w:r>
      <w:r w:rsidR="002A11D9" w:rsidRPr="00E126DF">
        <w:rPr>
          <w:rFonts w:ascii="Times New Roman" w:hAnsi="Times New Roman" w:cs="Times New Roman"/>
          <w:color w:val="000000"/>
          <w:sz w:val="24"/>
          <w:szCs w:val="24"/>
        </w:rPr>
        <w:t>et autres insti</w:t>
      </w:r>
      <w:r w:rsidR="0056439D">
        <w:rPr>
          <w:rFonts w:ascii="Times New Roman" w:hAnsi="Times New Roman" w:cs="Times New Roman"/>
          <w:color w:val="000000"/>
          <w:sz w:val="24"/>
          <w:szCs w:val="24"/>
        </w:rPr>
        <w:t xml:space="preserve">tutions financières. </w:t>
      </w:r>
      <w:r w:rsidR="000B4705">
        <w:rPr>
          <w:rFonts w:ascii="Times New Roman" w:hAnsi="Times New Roman" w:cs="Times New Roman"/>
          <w:color w:val="000000"/>
          <w:sz w:val="24"/>
          <w:szCs w:val="24"/>
        </w:rPr>
        <w:t xml:space="preserve">Cette lenteur n’est pas sans incidence sur la durée des enquêtes. </w:t>
      </w:r>
    </w:p>
    <w:p w:rsidR="000B4705" w:rsidRDefault="000B4705" w:rsidP="00E730AC">
      <w:pPr>
        <w:jc w:val="both"/>
        <w:rPr>
          <w:rFonts w:ascii="Times New Roman" w:hAnsi="Times New Roman" w:cs="Times New Roman"/>
          <w:color w:val="000000"/>
          <w:sz w:val="24"/>
          <w:szCs w:val="24"/>
        </w:rPr>
      </w:pPr>
    </w:p>
    <w:p w:rsidR="000B4705" w:rsidRDefault="0056439D" w:rsidP="00E730AC">
      <w:pPr>
        <w:jc w:val="both"/>
        <w:rPr>
          <w:rFonts w:ascii="Times New Roman" w:hAnsi="Times New Roman" w:cs="Times New Roman"/>
          <w:color w:val="000000"/>
          <w:sz w:val="24"/>
          <w:szCs w:val="24"/>
        </w:rPr>
      </w:pPr>
      <w:r>
        <w:rPr>
          <w:rFonts w:ascii="Times New Roman" w:hAnsi="Times New Roman" w:cs="Times New Roman"/>
          <w:color w:val="000000"/>
          <w:sz w:val="24"/>
          <w:szCs w:val="24"/>
        </w:rPr>
        <w:t>L’article 12 du</w:t>
      </w:r>
      <w:r w:rsidR="002A11D9" w:rsidRPr="00E126DF">
        <w:rPr>
          <w:rFonts w:ascii="Times New Roman" w:hAnsi="Times New Roman" w:cs="Times New Roman"/>
          <w:color w:val="000000"/>
          <w:sz w:val="24"/>
          <w:szCs w:val="24"/>
        </w:rPr>
        <w:t xml:space="preserve"> </w:t>
      </w:r>
      <w:r w:rsidR="006E2854" w:rsidRPr="00E126DF">
        <w:rPr>
          <w:rFonts w:ascii="Times New Roman" w:hAnsi="Times New Roman" w:cs="Times New Roman"/>
          <w:color w:val="000000"/>
          <w:sz w:val="24"/>
          <w:szCs w:val="24"/>
        </w:rPr>
        <w:t>décret</w:t>
      </w:r>
      <w:r w:rsidR="00843EE8">
        <w:rPr>
          <w:rFonts w:ascii="Times New Roman" w:hAnsi="Times New Roman" w:cs="Times New Roman"/>
          <w:color w:val="000000"/>
          <w:sz w:val="24"/>
          <w:szCs w:val="24"/>
        </w:rPr>
        <w:t xml:space="preserve"> </w:t>
      </w:r>
      <w:r>
        <w:rPr>
          <w:rFonts w:ascii="Times New Roman" w:hAnsi="Times New Roman" w:cs="Times New Roman"/>
          <w:color w:val="000000"/>
          <w:sz w:val="24"/>
          <w:szCs w:val="24"/>
        </w:rPr>
        <w:t>du 8 septembre 2004 créant</w:t>
      </w:r>
      <w:r w:rsidR="002A11D9" w:rsidRPr="00E126DF">
        <w:rPr>
          <w:rFonts w:ascii="Times New Roman" w:hAnsi="Times New Roman" w:cs="Times New Roman"/>
          <w:color w:val="000000"/>
          <w:sz w:val="24"/>
          <w:szCs w:val="24"/>
        </w:rPr>
        <w:t xml:space="preserve"> l’ULCC </w:t>
      </w:r>
      <w:r w:rsidR="006E2854" w:rsidRPr="00E126DF">
        <w:rPr>
          <w:rFonts w:ascii="Times New Roman" w:hAnsi="Times New Roman" w:cs="Times New Roman"/>
          <w:color w:val="000000"/>
          <w:sz w:val="24"/>
          <w:szCs w:val="24"/>
        </w:rPr>
        <w:t>habilite</w:t>
      </w:r>
      <w:r w:rsidR="002A11D9" w:rsidRPr="00E126D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certes </w:t>
      </w:r>
      <w:r w:rsidR="002A11D9" w:rsidRPr="00E126DF">
        <w:rPr>
          <w:rFonts w:ascii="Times New Roman" w:hAnsi="Times New Roman" w:cs="Times New Roman"/>
          <w:color w:val="000000"/>
          <w:sz w:val="24"/>
          <w:szCs w:val="24"/>
        </w:rPr>
        <w:t xml:space="preserve">les </w:t>
      </w:r>
      <w:r w:rsidR="006E2854" w:rsidRPr="00E126DF">
        <w:rPr>
          <w:rFonts w:ascii="Times New Roman" w:hAnsi="Times New Roman" w:cs="Times New Roman"/>
          <w:color w:val="000000"/>
          <w:sz w:val="24"/>
          <w:szCs w:val="24"/>
        </w:rPr>
        <w:t>enquêteurs</w:t>
      </w:r>
      <w:r>
        <w:rPr>
          <w:rFonts w:ascii="Times New Roman" w:hAnsi="Times New Roman" w:cs="Times New Roman"/>
          <w:color w:val="000000"/>
          <w:sz w:val="24"/>
          <w:szCs w:val="24"/>
        </w:rPr>
        <w:t xml:space="preserve"> </w:t>
      </w:r>
      <w:r w:rsidR="006E2854" w:rsidRPr="00E126DF">
        <w:rPr>
          <w:rFonts w:ascii="Times New Roman" w:hAnsi="Times New Roman" w:cs="Times New Roman"/>
          <w:color w:val="000000"/>
          <w:sz w:val="24"/>
          <w:szCs w:val="24"/>
        </w:rPr>
        <w:t>à</w:t>
      </w:r>
      <w:r w:rsidR="002A11D9" w:rsidRPr="00E126DF">
        <w:rPr>
          <w:rFonts w:ascii="Times New Roman" w:hAnsi="Times New Roman" w:cs="Times New Roman"/>
          <w:color w:val="000000"/>
          <w:sz w:val="24"/>
          <w:szCs w:val="24"/>
        </w:rPr>
        <w:t xml:space="preserve"> utiliser toutes les techniques modernes d’investigation</w:t>
      </w:r>
      <w:r>
        <w:rPr>
          <w:rFonts w:ascii="Times New Roman" w:hAnsi="Times New Roman" w:cs="Times New Roman"/>
          <w:color w:val="000000"/>
          <w:sz w:val="24"/>
          <w:szCs w:val="24"/>
        </w:rPr>
        <w:t>. Toutefois</w:t>
      </w:r>
      <w:r w:rsidR="00C069B0">
        <w:rPr>
          <w:rFonts w:ascii="Times New Roman" w:hAnsi="Times New Roman" w:cs="Times New Roman"/>
          <w:color w:val="000000"/>
          <w:sz w:val="24"/>
          <w:szCs w:val="24"/>
        </w:rPr>
        <w:t xml:space="preserve">, l’allocation </w:t>
      </w:r>
      <w:r w:rsidR="00C069B0" w:rsidRPr="00E126DF">
        <w:rPr>
          <w:rFonts w:ascii="Times New Roman" w:hAnsi="Times New Roman" w:cs="Times New Roman"/>
          <w:color w:val="000000"/>
          <w:sz w:val="24"/>
          <w:szCs w:val="24"/>
        </w:rPr>
        <w:t>budgét</w:t>
      </w:r>
      <w:r w:rsidR="00C069B0">
        <w:rPr>
          <w:rFonts w:ascii="Times New Roman" w:hAnsi="Times New Roman" w:cs="Times New Roman"/>
          <w:color w:val="000000"/>
          <w:sz w:val="24"/>
          <w:szCs w:val="24"/>
        </w:rPr>
        <w:t xml:space="preserve">aire de l’ULCC </w:t>
      </w:r>
      <w:r w:rsidR="006E2854" w:rsidRPr="00E126DF">
        <w:rPr>
          <w:rFonts w:ascii="Times New Roman" w:hAnsi="Times New Roman" w:cs="Times New Roman"/>
          <w:color w:val="000000"/>
          <w:sz w:val="24"/>
          <w:szCs w:val="24"/>
        </w:rPr>
        <w:t xml:space="preserve"> </w:t>
      </w:r>
      <w:r w:rsidR="00C069B0">
        <w:rPr>
          <w:rFonts w:ascii="Times New Roman" w:hAnsi="Times New Roman" w:cs="Times New Roman"/>
          <w:color w:val="000000"/>
          <w:sz w:val="24"/>
          <w:szCs w:val="24"/>
        </w:rPr>
        <w:t xml:space="preserve">ne lui permet d’acquérir des outils </w:t>
      </w:r>
      <w:r w:rsidR="006E2854" w:rsidRPr="00E126DF">
        <w:rPr>
          <w:rFonts w:ascii="Times New Roman" w:hAnsi="Times New Roman" w:cs="Times New Roman"/>
          <w:color w:val="000000"/>
          <w:sz w:val="24"/>
          <w:szCs w:val="24"/>
        </w:rPr>
        <w:t>e</w:t>
      </w:r>
      <w:r w:rsidR="00C069B0">
        <w:rPr>
          <w:rFonts w:ascii="Times New Roman" w:hAnsi="Times New Roman" w:cs="Times New Roman"/>
          <w:color w:val="000000"/>
          <w:sz w:val="24"/>
          <w:szCs w:val="24"/>
        </w:rPr>
        <w:t>t équipements moderne</w:t>
      </w:r>
      <w:r w:rsidR="009B51A2">
        <w:rPr>
          <w:rFonts w:ascii="Times New Roman" w:hAnsi="Times New Roman" w:cs="Times New Roman"/>
          <w:color w:val="000000"/>
          <w:sz w:val="24"/>
          <w:szCs w:val="24"/>
        </w:rPr>
        <w:t>s</w:t>
      </w:r>
      <w:r w:rsidR="000B4705">
        <w:rPr>
          <w:rFonts w:ascii="Times New Roman" w:hAnsi="Times New Roman" w:cs="Times New Roman"/>
          <w:color w:val="000000"/>
          <w:sz w:val="24"/>
          <w:szCs w:val="24"/>
        </w:rPr>
        <w:t>,</w:t>
      </w:r>
      <w:r w:rsidR="00C069B0">
        <w:rPr>
          <w:rFonts w:ascii="Times New Roman" w:hAnsi="Times New Roman" w:cs="Times New Roman"/>
          <w:color w:val="000000"/>
          <w:sz w:val="24"/>
          <w:szCs w:val="24"/>
        </w:rPr>
        <w:t xml:space="preserve"> à la</w:t>
      </w:r>
      <w:r w:rsidR="006E2854" w:rsidRPr="00E126DF">
        <w:rPr>
          <w:rFonts w:ascii="Times New Roman" w:hAnsi="Times New Roman" w:cs="Times New Roman"/>
          <w:color w:val="000000"/>
          <w:sz w:val="24"/>
          <w:szCs w:val="24"/>
        </w:rPr>
        <w:t xml:space="preserve"> pointe </w:t>
      </w:r>
      <w:r w:rsidR="00C069B0">
        <w:rPr>
          <w:rFonts w:ascii="Times New Roman" w:hAnsi="Times New Roman" w:cs="Times New Roman"/>
          <w:color w:val="000000"/>
          <w:sz w:val="24"/>
          <w:szCs w:val="24"/>
        </w:rPr>
        <w:t>des nouvelles technologies</w:t>
      </w:r>
      <w:r w:rsidR="000B4705">
        <w:rPr>
          <w:rFonts w:ascii="Times New Roman" w:hAnsi="Times New Roman" w:cs="Times New Roman"/>
          <w:color w:val="000000"/>
          <w:sz w:val="24"/>
          <w:szCs w:val="24"/>
        </w:rPr>
        <w:t xml:space="preserve">, </w:t>
      </w:r>
      <w:r w:rsidR="00C069B0">
        <w:rPr>
          <w:rFonts w:ascii="Times New Roman" w:hAnsi="Times New Roman" w:cs="Times New Roman"/>
          <w:color w:val="000000"/>
          <w:sz w:val="24"/>
          <w:szCs w:val="24"/>
        </w:rPr>
        <w:t xml:space="preserve"> </w:t>
      </w:r>
      <w:r w:rsidR="000B4705">
        <w:rPr>
          <w:rFonts w:ascii="Times New Roman" w:hAnsi="Times New Roman" w:cs="Times New Roman"/>
          <w:color w:val="000000"/>
          <w:sz w:val="24"/>
          <w:szCs w:val="24"/>
        </w:rPr>
        <w:t>pour la conduite de ses</w:t>
      </w:r>
      <w:r w:rsidR="006E2854" w:rsidRPr="00E126DF">
        <w:rPr>
          <w:rFonts w:ascii="Times New Roman" w:hAnsi="Times New Roman" w:cs="Times New Roman"/>
          <w:color w:val="000000"/>
          <w:sz w:val="24"/>
          <w:szCs w:val="24"/>
        </w:rPr>
        <w:t xml:space="preserve"> enquêtes. </w:t>
      </w:r>
      <w:r w:rsidR="009B51A2">
        <w:rPr>
          <w:rFonts w:ascii="Times New Roman" w:hAnsi="Times New Roman" w:cs="Times New Roman"/>
          <w:color w:val="000000"/>
          <w:sz w:val="24"/>
          <w:szCs w:val="24"/>
        </w:rPr>
        <w:t>En effet, depuis 2004, l’ULCC n’arrive toujours pas à doter ses agents</w:t>
      </w:r>
      <w:r w:rsidR="006E2854" w:rsidRPr="00E126DF">
        <w:rPr>
          <w:rFonts w:ascii="Times New Roman" w:hAnsi="Times New Roman" w:cs="Times New Roman"/>
          <w:color w:val="000000"/>
          <w:sz w:val="24"/>
          <w:szCs w:val="24"/>
        </w:rPr>
        <w:t xml:space="preserve"> </w:t>
      </w:r>
      <w:r w:rsidR="009B51A2">
        <w:rPr>
          <w:rFonts w:ascii="Times New Roman" w:hAnsi="Times New Roman" w:cs="Times New Roman"/>
          <w:color w:val="000000"/>
          <w:sz w:val="24"/>
          <w:szCs w:val="24"/>
        </w:rPr>
        <w:t xml:space="preserve">d’outils performants capables </w:t>
      </w:r>
      <w:r w:rsidR="00A61BBF">
        <w:rPr>
          <w:rFonts w:ascii="Times New Roman" w:hAnsi="Times New Roman" w:cs="Times New Roman"/>
          <w:color w:val="000000"/>
          <w:sz w:val="24"/>
          <w:szCs w:val="24"/>
        </w:rPr>
        <w:t>d’</w:t>
      </w:r>
      <w:r w:rsidR="006E2854" w:rsidRPr="00E126DF">
        <w:rPr>
          <w:rFonts w:ascii="Times New Roman" w:hAnsi="Times New Roman" w:cs="Times New Roman"/>
          <w:color w:val="000000"/>
          <w:sz w:val="24"/>
          <w:szCs w:val="24"/>
        </w:rPr>
        <w:t>i</w:t>
      </w:r>
      <w:r w:rsidR="000B4705">
        <w:rPr>
          <w:rFonts w:ascii="Times New Roman" w:hAnsi="Times New Roman" w:cs="Times New Roman"/>
          <w:color w:val="000000"/>
          <w:sz w:val="24"/>
          <w:szCs w:val="24"/>
        </w:rPr>
        <w:t>ntercepter les courriers électroniques</w:t>
      </w:r>
      <w:r w:rsidR="006E2854" w:rsidRPr="00E126DF">
        <w:rPr>
          <w:rFonts w:ascii="Times New Roman" w:hAnsi="Times New Roman" w:cs="Times New Roman"/>
          <w:color w:val="000000"/>
          <w:sz w:val="24"/>
          <w:szCs w:val="24"/>
        </w:rPr>
        <w:t>, de mett</w:t>
      </w:r>
      <w:r w:rsidR="009B51A2">
        <w:rPr>
          <w:rFonts w:ascii="Times New Roman" w:hAnsi="Times New Roman" w:cs="Times New Roman"/>
          <w:color w:val="000000"/>
          <w:sz w:val="24"/>
          <w:szCs w:val="24"/>
        </w:rPr>
        <w:t xml:space="preserve">re sous écoute téléphonique une </w:t>
      </w:r>
      <w:r w:rsidR="000B4705" w:rsidRPr="00E126DF">
        <w:rPr>
          <w:rFonts w:ascii="Times New Roman" w:hAnsi="Times New Roman" w:cs="Times New Roman"/>
          <w:color w:val="000000"/>
          <w:sz w:val="24"/>
          <w:szCs w:val="24"/>
        </w:rPr>
        <w:t>personne</w:t>
      </w:r>
      <w:r w:rsidR="006E2854" w:rsidRPr="00E126DF">
        <w:rPr>
          <w:rFonts w:ascii="Times New Roman" w:hAnsi="Times New Roman" w:cs="Times New Roman"/>
          <w:color w:val="000000"/>
          <w:sz w:val="24"/>
          <w:szCs w:val="24"/>
        </w:rPr>
        <w:t xml:space="preserve"> sous enquête</w:t>
      </w:r>
      <w:r w:rsidR="009B51A2">
        <w:rPr>
          <w:rFonts w:ascii="Times New Roman" w:hAnsi="Times New Roman" w:cs="Times New Roman"/>
          <w:color w:val="000000"/>
          <w:sz w:val="24"/>
          <w:szCs w:val="24"/>
        </w:rPr>
        <w:t xml:space="preserve">, </w:t>
      </w:r>
      <w:r w:rsidR="000B4705">
        <w:rPr>
          <w:rFonts w:ascii="Times New Roman" w:hAnsi="Times New Roman" w:cs="Times New Roman"/>
          <w:color w:val="000000"/>
          <w:sz w:val="24"/>
          <w:szCs w:val="24"/>
        </w:rPr>
        <w:lastRenderedPageBreak/>
        <w:t>comme le permet</w:t>
      </w:r>
      <w:r w:rsidR="00302FD6" w:rsidRPr="00E126DF">
        <w:rPr>
          <w:rFonts w:ascii="Times New Roman" w:hAnsi="Times New Roman" w:cs="Times New Roman"/>
          <w:color w:val="000000"/>
          <w:sz w:val="24"/>
          <w:szCs w:val="24"/>
        </w:rPr>
        <w:t xml:space="preserve"> l’article 20 de la loi du 12 mars 2014 portant prévention et répress</w:t>
      </w:r>
      <w:r w:rsidR="009B51A2">
        <w:rPr>
          <w:rFonts w:ascii="Times New Roman" w:hAnsi="Times New Roman" w:cs="Times New Roman"/>
          <w:color w:val="000000"/>
          <w:sz w:val="24"/>
          <w:szCs w:val="24"/>
        </w:rPr>
        <w:t>ion de la corruption</w:t>
      </w:r>
      <w:r w:rsidR="00302FD6" w:rsidRPr="00E126DF">
        <w:rPr>
          <w:rFonts w:ascii="Times New Roman" w:hAnsi="Times New Roman" w:cs="Times New Roman"/>
          <w:color w:val="000000"/>
          <w:sz w:val="24"/>
          <w:szCs w:val="24"/>
        </w:rPr>
        <w:t xml:space="preserve">. </w:t>
      </w:r>
    </w:p>
    <w:p w:rsidR="000B4705" w:rsidRDefault="006E2854" w:rsidP="00E730AC">
      <w:pPr>
        <w:jc w:val="both"/>
        <w:rPr>
          <w:rFonts w:ascii="Times New Roman" w:hAnsi="Times New Roman" w:cs="Times New Roman"/>
          <w:color w:val="000000"/>
          <w:sz w:val="24"/>
          <w:szCs w:val="24"/>
        </w:rPr>
      </w:pPr>
      <w:r w:rsidRPr="00E126DF">
        <w:rPr>
          <w:rFonts w:ascii="Times New Roman" w:hAnsi="Times New Roman" w:cs="Times New Roman"/>
          <w:color w:val="000000"/>
          <w:sz w:val="24"/>
          <w:szCs w:val="24"/>
        </w:rPr>
        <w:t xml:space="preserve"> </w:t>
      </w:r>
    </w:p>
    <w:p w:rsidR="002A11D9" w:rsidRDefault="006E2854" w:rsidP="00E730AC">
      <w:pPr>
        <w:jc w:val="both"/>
        <w:rPr>
          <w:rFonts w:ascii="Times New Roman" w:hAnsi="Times New Roman" w:cs="Times New Roman"/>
          <w:color w:val="000000"/>
          <w:sz w:val="24"/>
          <w:szCs w:val="24"/>
        </w:rPr>
      </w:pPr>
      <w:r w:rsidRPr="00E126DF">
        <w:rPr>
          <w:rFonts w:ascii="Times New Roman" w:hAnsi="Times New Roman" w:cs="Times New Roman"/>
          <w:color w:val="000000"/>
          <w:sz w:val="24"/>
          <w:szCs w:val="24"/>
        </w:rPr>
        <w:t xml:space="preserve">Enfin, </w:t>
      </w:r>
      <w:r w:rsidR="000B4705">
        <w:rPr>
          <w:rFonts w:ascii="Times New Roman" w:hAnsi="Times New Roman" w:cs="Times New Roman"/>
          <w:color w:val="000000"/>
          <w:sz w:val="24"/>
          <w:szCs w:val="24"/>
        </w:rPr>
        <w:t xml:space="preserve">dix-neuf (19) </w:t>
      </w:r>
      <w:r w:rsidRPr="00E126DF">
        <w:rPr>
          <w:rFonts w:ascii="Times New Roman" w:hAnsi="Times New Roman" w:cs="Times New Roman"/>
          <w:color w:val="000000"/>
          <w:sz w:val="24"/>
          <w:szCs w:val="24"/>
        </w:rPr>
        <w:t xml:space="preserve">ans après sa </w:t>
      </w:r>
      <w:r w:rsidR="008F7FAA" w:rsidRPr="00E126DF">
        <w:rPr>
          <w:rFonts w:ascii="Times New Roman" w:hAnsi="Times New Roman" w:cs="Times New Roman"/>
          <w:color w:val="000000"/>
          <w:sz w:val="24"/>
          <w:szCs w:val="24"/>
        </w:rPr>
        <w:t xml:space="preserve">création, </w:t>
      </w:r>
      <w:r w:rsidR="000B4705">
        <w:rPr>
          <w:rFonts w:ascii="Times New Roman" w:hAnsi="Times New Roman" w:cs="Times New Roman"/>
          <w:color w:val="000000"/>
          <w:sz w:val="24"/>
          <w:szCs w:val="24"/>
        </w:rPr>
        <w:t xml:space="preserve">l’ULCC ne dispose pas </w:t>
      </w:r>
      <w:r w:rsidRPr="00E126DF">
        <w:rPr>
          <w:rFonts w:ascii="Times New Roman" w:hAnsi="Times New Roman" w:cs="Times New Roman"/>
          <w:color w:val="000000"/>
          <w:sz w:val="24"/>
          <w:szCs w:val="24"/>
        </w:rPr>
        <w:t xml:space="preserve">d’un bâtiment </w:t>
      </w:r>
      <w:r w:rsidR="000B4705">
        <w:rPr>
          <w:rFonts w:ascii="Times New Roman" w:hAnsi="Times New Roman" w:cs="Times New Roman"/>
          <w:color w:val="000000"/>
          <w:sz w:val="24"/>
          <w:szCs w:val="24"/>
        </w:rPr>
        <w:t>adéquat pouvant accueillir au moins une trentaine d’investigateurs au B</w:t>
      </w:r>
      <w:r w:rsidRPr="00E126DF">
        <w:rPr>
          <w:rFonts w:ascii="Times New Roman" w:hAnsi="Times New Roman" w:cs="Times New Roman"/>
          <w:color w:val="000000"/>
          <w:sz w:val="24"/>
          <w:szCs w:val="24"/>
        </w:rPr>
        <w:t xml:space="preserve">ureau central </w:t>
      </w:r>
      <w:r w:rsidR="008F7FAA" w:rsidRPr="00E126DF">
        <w:rPr>
          <w:rFonts w:ascii="Times New Roman" w:hAnsi="Times New Roman" w:cs="Times New Roman"/>
          <w:color w:val="000000"/>
          <w:sz w:val="24"/>
          <w:szCs w:val="24"/>
        </w:rPr>
        <w:t>et répondant</w:t>
      </w:r>
      <w:r w:rsidRPr="00E126DF">
        <w:rPr>
          <w:rFonts w:ascii="Times New Roman" w:hAnsi="Times New Roman" w:cs="Times New Roman"/>
          <w:color w:val="000000"/>
          <w:sz w:val="24"/>
          <w:szCs w:val="24"/>
        </w:rPr>
        <w:t xml:space="preserve"> aux exigences d’une institution spécialisée dans la conduite des enquêtes</w:t>
      </w:r>
      <w:r w:rsidR="000B4705">
        <w:rPr>
          <w:rFonts w:ascii="Times New Roman" w:hAnsi="Times New Roman" w:cs="Times New Roman"/>
          <w:color w:val="000000"/>
          <w:sz w:val="24"/>
          <w:szCs w:val="24"/>
        </w:rPr>
        <w:t xml:space="preserve"> de corruption</w:t>
      </w:r>
      <w:r w:rsidRPr="00E126DF">
        <w:rPr>
          <w:rFonts w:ascii="Times New Roman" w:hAnsi="Times New Roman" w:cs="Times New Roman"/>
          <w:color w:val="000000"/>
          <w:sz w:val="24"/>
          <w:szCs w:val="24"/>
        </w:rPr>
        <w:t xml:space="preserve">. </w:t>
      </w:r>
      <w:r w:rsidR="000B4705">
        <w:rPr>
          <w:rFonts w:ascii="Times New Roman" w:hAnsi="Times New Roman" w:cs="Times New Roman"/>
          <w:color w:val="000000"/>
          <w:sz w:val="24"/>
          <w:szCs w:val="24"/>
        </w:rPr>
        <w:t xml:space="preserve">Les Bureaux départementaux sont logés soit dans des complexes administratifs ou dans des immeubles </w:t>
      </w:r>
      <w:r w:rsidR="00A61BBF">
        <w:rPr>
          <w:rFonts w:ascii="Times New Roman" w:hAnsi="Times New Roman" w:cs="Times New Roman"/>
          <w:color w:val="000000"/>
          <w:sz w:val="24"/>
          <w:szCs w:val="24"/>
        </w:rPr>
        <w:t xml:space="preserve">de location qui sont souvent </w:t>
      </w:r>
      <w:r w:rsidR="000B4705">
        <w:rPr>
          <w:rFonts w:ascii="Times New Roman" w:hAnsi="Times New Roman" w:cs="Times New Roman"/>
          <w:color w:val="000000"/>
          <w:sz w:val="24"/>
          <w:szCs w:val="24"/>
        </w:rPr>
        <w:t>inadaptés.</w:t>
      </w:r>
    </w:p>
    <w:p w:rsidR="00A61BBF" w:rsidRPr="00E126DF" w:rsidRDefault="00A61BBF" w:rsidP="00E730AC">
      <w:pPr>
        <w:jc w:val="both"/>
        <w:rPr>
          <w:rFonts w:ascii="Times New Roman" w:hAnsi="Times New Roman" w:cs="Times New Roman"/>
          <w:color w:val="000000"/>
          <w:sz w:val="24"/>
          <w:szCs w:val="24"/>
        </w:rPr>
      </w:pPr>
    </w:p>
    <w:p w:rsidR="00691538" w:rsidRPr="00E126DF" w:rsidRDefault="00691538" w:rsidP="00E730AC">
      <w:pPr>
        <w:ind w:left="360"/>
        <w:jc w:val="both"/>
        <w:rPr>
          <w:rFonts w:ascii="Times New Roman" w:hAnsi="Times New Roman" w:cs="Times New Roman"/>
          <w:color w:val="000000"/>
          <w:sz w:val="24"/>
          <w:szCs w:val="24"/>
        </w:rPr>
      </w:pPr>
    </w:p>
    <w:p w:rsidR="00116272" w:rsidRPr="00E126DF" w:rsidRDefault="00116272" w:rsidP="00E730AC">
      <w:pPr>
        <w:pStyle w:val="Paragraphedeliste"/>
        <w:numPr>
          <w:ilvl w:val="0"/>
          <w:numId w:val="12"/>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Existe-t-il des canaux sûrs pour permettre aux citoyens de dénoncer des actes de corruption ?</w:t>
      </w:r>
    </w:p>
    <w:p w:rsidR="006E2854" w:rsidRPr="00E126DF" w:rsidRDefault="006E2854" w:rsidP="00E730AC">
      <w:pPr>
        <w:ind w:left="360"/>
        <w:jc w:val="both"/>
        <w:rPr>
          <w:rFonts w:ascii="Times New Roman" w:hAnsi="Times New Roman" w:cs="Times New Roman"/>
          <w:b/>
          <w:color w:val="000000"/>
          <w:sz w:val="24"/>
          <w:szCs w:val="24"/>
        </w:rPr>
      </w:pPr>
    </w:p>
    <w:p w:rsidR="006E2854" w:rsidRPr="00E126DF" w:rsidRDefault="006E2854" w:rsidP="00E730AC">
      <w:pPr>
        <w:jc w:val="both"/>
        <w:rPr>
          <w:rFonts w:ascii="Times New Roman" w:hAnsi="Times New Roman" w:cs="Times New Roman"/>
          <w:color w:val="000000"/>
          <w:sz w:val="24"/>
          <w:szCs w:val="24"/>
        </w:rPr>
      </w:pPr>
      <w:r w:rsidRPr="00E126DF">
        <w:rPr>
          <w:rFonts w:ascii="Times New Roman" w:hAnsi="Times New Roman" w:cs="Times New Roman"/>
          <w:b/>
          <w:color w:val="000000"/>
          <w:sz w:val="24"/>
          <w:szCs w:val="24"/>
        </w:rPr>
        <w:t>Réponse</w:t>
      </w:r>
      <w:r w:rsidR="000B4705">
        <w:rPr>
          <w:rFonts w:ascii="Times New Roman" w:hAnsi="Times New Roman" w:cs="Times New Roman"/>
          <w:b/>
          <w:color w:val="000000"/>
          <w:sz w:val="24"/>
          <w:szCs w:val="24"/>
        </w:rPr>
        <w:t xml:space="preserve"> 3</w:t>
      </w:r>
      <w:r w:rsidRPr="00E126DF">
        <w:rPr>
          <w:rFonts w:ascii="Times New Roman" w:hAnsi="Times New Roman" w:cs="Times New Roman"/>
          <w:b/>
          <w:color w:val="000000"/>
          <w:sz w:val="24"/>
          <w:szCs w:val="24"/>
        </w:rPr>
        <w:t xml:space="preserve">: </w:t>
      </w:r>
      <w:r w:rsidRPr="00E126DF">
        <w:rPr>
          <w:rFonts w:ascii="Times New Roman" w:hAnsi="Times New Roman" w:cs="Times New Roman"/>
          <w:color w:val="000000"/>
          <w:sz w:val="24"/>
          <w:szCs w:val="24"/>
        </w:rPr>
        <w:t xml:space="preserve">Pour faciliter la </w:t>
      </w:r>
      <w:r w:rsidR="000B4705">
        <w:rPr>
          <w:rFonts w:ascii="Times New Roman" w:hAnsi="Times New Roman" w:cs="Times New Roman"/>
          <w:color w:val="000000"/>
          <w:sz w:val="24"/>
          <w:szCs w:val="24"/>
        </w:rPr>
        <w:t xml:space="preserve">réception des </w:t>
      </w:r>
      <w:r w:rsidR="00DD1659">
        <w:rPr>
          <w:rFonts w:ascii="Times New Roman" w:hAnsi="Times New Roman" w:cs="Times New Roman"/>
          <w:color w:val="000000"/>
          <w:sz w:val="24"/>
          <w:szCs w:val="24"/>
        </w:rPr>
        <w:t xml:space="preserve">plaintes et </w:t>
      </w:r>
      <w:r w:rsidRPr="00E126DF">
        <w:rPr>
          <w:rFonts w:ascii="Times New Roman" w:hAnsi="Times New Roman" w:cs="Times New Roman"/>
          <w:color w:val="000000"/>
          <w:sz w:val="24"/>
          <w:szCs w:val="24"/>
        </w:rPr>
        <w:t>dénonciation</w:t>
      </w:r>
      <w:r w:rsidR="00DD1659">
        <w:rPr>
          <w:rFonts w:ascii="Times New Roman" w:hAnsi="Times New Roman" w:cs="Times New Roman"/>
          <w:color w:val="000000"/>
          <w:sz w:val="24"/>
          <w:szCs w:val="24"/>
        </w:rPr>
        <w:t xml:space="preserve">s relatives aux faits </w:t>
      </w:r>
      <w:r w:rsidRPr="00E126DF">
        <w:rPr>
          <w:rFonts w:ascii="Times New Roman" w:hAnsi="Times New Roman" w:cs="Times New Roman"/>
          <w:color w:val="000000"/>
          <w:sz w:val="24"/>
          <w:szCs w:val="24"/>
        </w:rPr>
        <w:t>de</w:t>
      </w:r>
      <w:r w:rsidR="000B4705">
        <w:rPr>
          <w:rFonts w:ascii="Times New Roman" w:hAnsi="Times New Roman" w:cs="Times New Roman"/>
          <w:color w:val="000000"/>
          <w:sz w:val="24"/>
          <w:szCs w:val="24"/>
        </w:rPr>
        <w:t xml:space="preserve"> corruption, l’ULCC</w:t>
      </w:r>
      <w:r w:rsidRPr="00E126DF">
        <w:rPr>
          <w:rFonts w:ascii="Times New Roman" w:hAnsi="Times New Roman" w:cs="Times New Roman"/>
          <w:color w:val="000000"/>
          <w:sz w:val="24"/>
          <w:szCs w:val="24"/>
        </w:rPr>
        <w:t xml:space="preserve"> a </w:t>
      </w:r>
      <w:r w:rsidR="00DD1659">
        <w:rPr>
          <w:rFonts w:ascii="Times New Roman" w:hAnsi="Times New Roman" w:cs="Times New Roman"/>
          <w:color w:val="000000"/>
          <w:sz w:val="24"/>
          <w:szCs w:val="24"/>
        </w:rPr>
        <w:t>mis en place la</w:t>
      </w:r>
      <w:r w:rsidRPr="00E126DF">
        <w:rPr>
          <w:rFonts w:ascii="Times New Roman" w:hAnsi="Times New Roman" w:cs="Times New Roman"/>
          <w:color w:val="000000"/>
          <w:sz w:val="24"/>
          <w:szCs w:val="24"/>
        </w:rPr>
        <w:t xml:space="preserve"> ligne téléphonique « </w:t>
      </w:r>
      <w:r w:rsidRPr="00DD1659">
        <w:rPr>
          <w:rFonts w:ascii="Times New Roman" w:hAnsi="Times New Roman" w:cs="Times New Roman"/>
          <w:color w:val="000000"/>
          <w:sz w:val="24"/>
          <w:szCs w:val="24"/>
        </w:rPr>
        <w:t>5656 </w:t>
      </w:r>
      <w:r w:rsidR="00DD1659">
        <w:rPr>
          <w:rFonts w:ascii="Times New Roman" w:hAnsi="Times New Roman" w:cs="Times New Roman"/>
          <w:color w:val="000000"/>
          <w:sz w:val="24"/>
          <w:szCs w:val="24"/>
        </w:rPr>
        <w:t xml:space="preserve">», accessible gratuitement aux citoyens de 8 heures à 16 </w:t>
      </w:r>
      <w:r w:rsidRPr="00E126DF">
        <w:rPr>
          <w:rFonts w:ascii="Times New Roman" w:hAnsi="Times New Roman" w:cs="Times New Roman"/>
          <w:color w:val="000000"/>
          <w:sz w:val="24"/>
          <w:szCs w:val="24"/>
        </w:rPr>
        <w:t>h</w:t>
      </w:r>
      <w:r w:rsidR="00DD1659">
        <w:rPr>
          <w:rFonts w:ascii="Times New Roman" w:hAnsi="Times New Roman" w:cs="Times New Roman"/>
          <w:color w:val="000000"/>
          <w:sz w:val="24"/>
          <w:szCs w:val="24"/>
        </w:rPr>
        <w:t>eures. Ainsi, toute</w:t>
      </w:r>
      <w:r w:rsidRPr="00E126DF">
        <w:rPr>
          <w:rFonts w:ascii="Times New Roman" w:hAnsi="Times New Roman" w:cs="Times New Roman"/>
          <w:color w:val="000000"/>
          <w:sz w:val="24"/>
          <w:szCs w:val="24"/>
        </w:rPr>
        <w:t xml:space="preserve"> personne victime ou témoin d’un acte </w:t>
      </w:r>
      <w:r w:rsidR="00DD1659">
        <w:rPr>
          <w:rFonts w:ascii="Times New Roman" w:hAnsi="Times New Roman" w:cs="Times New Roman"/>
          <w:color w:val="000000"/>
          <w:sz w:val="24"/>
          <w:szCs w:val="24"/>
        </w:rPr>
        <w:t>de corruption peut le signaler à l’ULCC</w:t>
      </w:r>
      <w:r w:rsidRPr="00E126DF">
        <w:rPr>
          <w:rFonts w:ascii="Times New Roman" w:hAnsi="Times New Roman" w:cs="Times New Roman"/>
          <w:color w:val="000000"/>
          <w:sz w:val="24"/>
          <w:szCs w:val="24"/>
        </w:rPr>
        <w:t xml:space="preserve"> de façon anonyme.</w:t>
      </w:r>
      <w:r w:rsidR="005C4A22" w:rsidRPr="00E126DF">
        <w:rPr>
          <w:rFonts w:ascii="Times New Roman" w:hAnsi="Times New Roman" w:cs="Times New Roman"/>
          <w:color w:val="000000"/>
          <w:sz w:val="24"/>
          <w:szCs w:val="24"/>
        </w:rPr>
        <w:t xml:space="preserve"> En </w:t>
      </w:r>
      <w:r w:rsidR="00DD1659">
        <w:rPr>
          <w:rFonts w:ascii="Times New Roman" w:hAnsi="Times New Roman" w:cs="Times New Roman"/>
          <w:color w:val="000000"/>
          <w:sz w:val="24"/>
          <w:szCs w:val="24"/>
        </w:rPr>
        <w:t>outre, des signalements peuvent être communiqués à l’attention du directeur général à travers le courriel suivant</w:t>
      </w:r>
      <w:r w:rsidRPr="00E126DF">
        <w:rPr>
          <w:rFonts w:ascii="Times New Roman" w:hAnsi="Times New Roman" w:cs="Times New Roman"/>
          <w:color w:val="000000"/>
          <w:sz w:val="24"/>
          <w:szCs w:val="24"/>
        </w:rPr>
        <w:t xml:space="preserve"> : </w:t>
      </w:r>
      <w:hyperlink r:id="rId8" w:history="1">
        <w:r w:rsidR="00DD1659" w:rsidRPr="003F4A35">
          <w:rPr>
            <w:rStyle w:val="Lienhypertexte"/>
            <w:rFonts w:ascii="Times New Roman" w:hAnsi="Times New Roman" w:cs="Times New Roman"/>
            <w:sz w:val="24"/>
            <w:szCs w:val="24"/>
          </w:rPr>
          <w:t>info@ulcc.gouv.ht</w:t>
        </w:r>
      </w:hyperlink>
      <w:r w:rsidR="00DD1659">
        <w:rPr>
          <w:rStyle w:val="Lienhypertexte"/>
          <w:rFonts w:ascii="Times New Roman" w:hAnsi="Times New Roman" w:cs="Times New Roman"/>
          <w:sz w:val="24"/>
          <w:szCs w:val="24"/>
        </w:rPr>
        <w:t xml:space="preserve"> </w:t>
      </w:r>
      <w:r w:rsidR="005C4A22" w:rsidRPr="00E126DF">
        <w:rPr>
          <w:rFonts w:ascii="Times New Roman" w:hAnsi="Times New Roman" w:cs="Times New Roman"/>
          <w:color w:val="000000"/>
          <w:sz w:val="24"/>
          <w:szCs w:val="24"/>
        </w:rPr>
        <w:t>. Enfin, depui</w:t>
      </w:r>
      <w:r w:rsidR="00DD1659">
        <w:rPr>
          <w:rFonts w:ascii="Times New Roman" w:hAnsi="Times New Roman" w:cs="Times New Roman"/>
          <w:color w:val="000000"/>
          <w:sz w:val="24"/>
          <w:szCs w:val="24"/>
        </w:rPr>
        <w:t xml:space="preserve">s 2020, l’ULCC a placé dans les </w:t>
      </w:r>
      <w:r w:rsidR="005C4A22" w:rsidRPr="00E126DF">
        <w:rPr>
          <w:rFonts w:ascii="Times New Roman" w:hAnsi="Times New Roman" w:cs="Times New Roman"/>
          <w:color w:val="000000"/>
          <w:sz w:val="24"/>
          <w:szCs w:val="24"/>
        </w:rPr>
        <w:t>institutions publi</w:t>
      </w:r>
      <w:r w:rsidR="00DD1659">
        <w:rPr>
          <w:rFonts w:ascii="Times New Roman" w:hAnsi="Times New Roman" w:cs="Times New Roman"/>
          <w:color w:val="000000"/>
          <w:sz w:val="24"/>
          <w:szCs w:val="24"/>
        </w:rPr>
        <w:t xml:space="preserve">ques les </w:t>
      </w:r>
      <w:r w:rsidR="005C4A22" w:rsidRPr="00E126DF">
        <w:rPr>
          <w:rFonts w:ascii="Times New Roman" w:hAnsi="Times New Roman" w:cs="Times New Roman"/>
          <w:color w:val="000000"/>
          <w:sz w:val="24"/>
          <w:szCs w:val="24"/>
        </w:rPr>
        <w:t xml:space="preserve"> </w:t>
      </w:r>
      <w:r w:rsidR="00DD1659">
        <w:rPr>
          <w:rFonts w:ascii="Times New Roman" w:hAnsi="Times New Roman" w:cs="Times New Roman"/>
          <w:color w:val="000000"/>
          <w:sz w:val="24"/>
          <w:szCs w:val="24"/>
        </w:rPr>
        <w:t xml:space="preserve">plus </w:t>
      </w:r>
      <w:r w:rsidR="00A61BBF">
        <w:rPr>
          <w:rFonts w:ascii="Times New Roman" w:hAnsi="Times New Roman" w:cs="Times New Roman"/>
          <w:color w:val="000000"/>
          <w:sz w:val="24"/>
          <w:szCs w:val="24"/>
        </w:rPr>
        <w:t>exposées</w:t>
      </w:r>
      <w:r w:rsidR="00DD1659">
        <w:rPr>
          <w:rFonts w:ascii="Times New Roman" w:hAnsi="Times New Roman" w:cs="Times New Roman"/>
          <w:color w:val="000000"/>
          <w:sz w:val="24"/>
          <w:szCs w:val="24"/>
        </w:rPr>
        <w:t xml:space="preserve"> à la corruption </w:t>
      </w:r>
      <w:r w:rsidR="005C4A22" w:rsidRPr="00E126DF">
        <w:rPr>
          <w:rFonts w:ascii="Times New Roman" w:hAnsi="Times New Roman" w:cs="Times New Roman"/>
          <w:color w:val="000000"/>
          <w:sz w:val="24"/>
          <w:szCs w:val="24"/>
        </w:rPr>
        <w:t>(T</w:t>
      </w:r>
      <w:r w:rsidR="00A61BBF">
        <w:rPr>
          <w:rFonts w:ascii="Times New Roman" w:hAnsi="Times New Roman" w:cs="Times New Roman"/>
          <w:color w:val="000000"/>
          <w:sz w:val="24"/>
          <w:szCs w:val="24"/>
        </w:rPr>
        <w:t>ribunaux</w:t>
      </w:r>
      <w:r w:rsidR="005C4A22" w:rsidRPr="00E126DF">
        <w:rPr>
          <w:rFonts w:ascii="Times New Roman" w:hAnsi="Times New Roman" w:cs="Times New Roman"/>
          <w:color w:val="000000"/>
          <w:sz w:val="24"/>
          <w:szCs w:val="24"/>
        </w:rPr>
        <w:t xml:space="preserve">, </w:t>
      </w:r>
      <w:r w:rsidR="00DD1659">
        <w:rPr>
          <w:rFonts w:ascii="Times New Roman" w:hAnsi="Times New Roman" w:cs="Times New Roman"/>
          <w:color w:val="000000"/>
          <w:sz w:val="24"/>
          <w:szCs w:val="24"/>
        </w:rPr>
        <w:t xml:space="preserve">Douanes, </w:t>
      </w:r>
      <w:r w:rsidR="005C4A22" w:rsidRPr="00E126DF">
        <w:rPr>
          <w:rFonts w:ascii="Times New Roman" w:hAnsi="Times New Roman" w:cs="Times New Roman"/>
          <w:color w:val="000000"/>
          <w:sz w:val="24"/>
          <w:szCs w:val="24"/>
        </w:rPr>
        <w:t>OAVCT</w:t>
      </w:r>
      <w:r w:rsidR="00DD1659">
        <w:rPr>
          <w:rFonts w:ascii="Times New Roman" w:hAnsi="Times New Roman" w:cs="Times New Roman"/>
          <w:color w:val="000000"/>
          <w:sz w:val="24"/>
          <w:szCs w:val="24"/>
        </w:rPr>
        <w:t>, Mairie,…</w:t>
      </w:r>
      <w:r w:rsidR="005C4A22" w:rsidRPr="00E126DF">
        <w:rPr>
          <w:rFonts w:ascii="Times New Roman" w:hAnsi="Times New Roman" w:cs="Times New Roman"/>
          <w:color w:val="000000"/>
          <w:sz w:val="24"/>
          <w:szCs w:val="24"/>
        </w:rPr>
        <w:t xml:space="preserve">) des </w:t>
      </w:r>
      <w:r w:rsidR="001D630C" w:rsidRPr="00E126DF">
        <w:rPr>
          <w:rFonts w:ascii="Times New Roman" w:hAnsi="Times New Roman" w:cs="Times New Roman"/>
          <w:color w:val="000000"/>
          <w:sz w:val="24"/>
          <w:szCs w:val="24"/>
        </w:rPr>
        <w:t>« </w:t>
      </w:r>
      <w:r w:rsidR="005C4A22" w:rsidRPr="00DD1659">
        <w:rPr>
          <w:rFonts w:ascii="Times New Roman" w:hAnsi="Times New Roman" w:cs="Times New Roman"/>
          <w:i/>
          <w:color w:val="000000"/>
          <w:sz w:val="24"/>
          <w:szCs w:val="24"/>
        </w:rPr>
        <w:t>boites d’alerte anti-corruption</w:t>
      </w:r>
      <w:r w:rsidR="001D630C" w:rsidRPr="00DD1659">
        <w:rPr>
          <w:rFonts w:ascii="Times New Roman" w:hAnsi="Times New Roman" w:cs="Times New Roman"/>
          <w:i/>
          <w:color w:val="000000"/>
          <w:sz w:val="24"/>
          <w:szCs w:val="24"/>
        </w:rPr>
        <w:t> </w:t>
      </w:r>
      <w:r w:rsidR="001D630C" w:rsidRPr="00E126DF">
        <w:rPr>
          <w:rFonts w:ascii="Times New Roman" w:hAnsi="Times New Roman" w:cs="Times New Roman"/>
          <w:color w:val="000000"/>
          <w:sz w:val="24"/>
          <w:szCs w:val="24"/>
        </w:rPr>
        <w:t>»</w:t>
      </w:r>
      <w:r w:rsidR="00A61BBF">
        <w:rPr>
          <w:rFonts w:ascii="Times New Roman" w:hAnsi="Times New Roman" w:cs="Times New Roman"/>
          <w:color w:val="000000"/>
          <w:sz w:val="24"/>
          <w:szCs w:val="24"/>
        </w:rPr>
        <w:t xml:space="preserve"> dans les</w:t>
      </w:r>
      <w:r w:rsidR="005C4A22" w:rsidRPr="00E126DF">
        <w:rPr>
          <w:rFonts w:ascii="Times New Roman" w:hAnsi="Times New Roman" w:cs="Times New Roman"/>
          <w:color w:val="000000"/>
          <w:sz w:val="24"/>
          <w:szCs w:val="24"/>
        </w:rPr>
        <w:t>quelle</w:t>
      </w:r>
      <w:r w:rsidR="00A61BBF">
        <w:rPr>
          <w:rFonts w:ascii="Times New Roman" w:hAnsi="Times New Roman" w:cs="Times New Roman"/>
          <w:color w:val="000000"/>
          <w:sz w:val="24"/>
          <w:szCs w:val="24"/>
        </w:rPr>
        <w:t>s les</w:t>
      </w:r>
      <w:r w:rsidR="005C4A22" w:rsidRPr="00E126DF">
        <w:rPr>
          <w:rFonts w:ascii="Times New Roman" w:hAnsi="Times New Roman" w:cs="Times New Roman"/>
          <w:color w:val="000000"/>
          <w:sz w:val="24"/>
          <w:szCs w:val="24"/>
        </w:rPr>
        <w:t xml:space="preserve"> personne</w:t>
      </w:r>
      <w:r w:rsidR="00A61BBF">
        <w:rPr>
          <w:rFonts w:ascii="Times New Roman" w:hAnsi="Times New Roman" w:cs="Times New Roman"/>
          <w:color w:val="000000"/>
          <w:sz w:val="24"/>
          <w:szCs w:val="24"/>
        </w:rPr>
        <w:t>s</w:t>
      </w:r>
      <w:r w:rsidR="005C4A22" w:rsidRPr="00E126DF">
        <w:rPr>
          <w:rFonts w:ascii="Times New Roman" w:hAnsi="Times New Roman" w:cs="Times New Roman"/>
          <w:color w:val="000000"/>
          <w:sz w:val="24"/>
          <w:szCs w:val="24"/>
        </w:rPr>
        <w:t xml:space="preserve"> victime</w:t>
      </w:r>
      <w:r w:rsidR="00A61BBF">
        <w:rPr>
          <w:rFonts w:ascii="Times New Roman" w:hAnsi="Times New Roman" w:cs="Times New Roman"/>
          <w:color w:val="000000"/>
          <w:sz w:val="24"/>
          <w:szCs w:val="24"/>
        </w:rPr>
        <w:t>s</w:t>
      </w:r>
      <w:r w:rsidR="005C4A22" w:rsidRPr="00E126DF">
        <w:rPr>
          <w:rFonts w:ascii="Times New Roman" w:hAnsi="Times New Roman" w:cs="Times New Roman"/>
          <w:color w:val="000000"/>
          <w:sz w:val="24"/>
          <w:szCs w:val="24"/>
        </w:rPr>
        <w:t xml:space="preserve"> ou témoin</w:t>
      </w:r>
      <w:r w:rsidR="00A61BBF">
        <w:rPr>
          <w:rFonts w:ascii="Times New Roman" w:hAnsi="Times New Roman" w:cs="Times New Roman"/>
          <w:color w:val="000000"/>
          <w:sz w:val="24"/>
          <w:szCs w:val="24"/>
        </w:rPr>
        <w:t>s</w:t>
      </w:r>
      <w:r w:rsidR="005C4A22" w:rsidRPr="00E126DF">
        <w:rPr>
          <w:rFonts w:ascii="Times New Roman" w:hAnsi="Times New Roman" w:cs="Times New Roman"/>
          <w:color w:val="000000"/>
          <w:sz w:val="24"/>
          <w:szCs w:val="24"/>
        </w:rPr>
        <w:t xml:space="preserve"> d</w:t>
      </w:r>
      <w:r w:rsidR="00A61BBF">
        <w:rPr>
          <w:rFonts w:ascii="Times New Roman" w:hAnsi="Times New Roman" w:cs="Times New Roman"/>
          <w:color w:val="000000"/>
          <w:sz w:val="24"/>
          <w:szCs w:val="24"/>
        </w:rPr>
        <w:t>’</w:t>
      </w:r>
      <w:r w:rsidR="00DD1659">
        <w:rPr>
          <w:rFonts w:ascii="Times New Roman" w:hAnsi="Times New Roman" w:cs="Times New Roman"/>
          <w:color w:val="000000"/>
          <w:sz w:val="24"/>
          <w:szCs w:val="24"/>
        </w:rPr>
        <w:t>acte</w:t>
      </w:r>
      <w:r w:rsidR="00A61BBF">
        <w:rPr>
          <w:rFonts w:ascii="Times New Roman" w:hAnsi="Times New Roman" w:cs="Times New Roman"/>
          <w:color w:val="000000"/>
          <w:sz w:val="24"/>
          <w:szCs w:val="24"/>
        </w:rPr>
        <w:t>s de corruption peuvent déposer leur</w:t>
      </w:r>
      <w:r w:rsidR="00DD1659">
        <w:rPr>
          <w:rFonts w:ascii="Times New Roman" w:hAnsi="Times New Roman" w:cs="Times New Roman"/>
          <w:color w:val="000000"/>
          <w:sz w:val="24"/>
          <w:szCs w:val="24"/>
        </w:rPr>
        <w:t xml:space="preserve"> plainte ou dénonciation</w:t>
      </w:r>
      <w:r w:rsidR="005C4A22" w:rsidRPr="00E126DF">
        <w:rPr>
          <w:rFonts w:ascii="Times New Roman" w:hAnsi="Times New Roman" w:cs="Times New Roman"/>
          <w:color w:val="000000"/>
          <w:sz w:val="24"/>
          <w:szCs w:val="24"/>
        </w:rPr>
        <w:t xml:space="preserve">. </w:t>
      </w:r>
    </w:p>
    <w:p w:rsidR="006E2854" w:rsidRPr="00E126DF" w:rsidRDefault="006E2854" w:rsidP="00E730AC">
      <w:pPr>
        <w:ind w:left="360"/>
        <w:jc w:val="both"/>
        <w:rPr>
          <w:rFonts w:ascii="Times New Roman" w:hAnsi="Times New Roman" w:cs="Times New Roman"/>
          <w:color w:val="000000"/>
          <w:sz w:val="24"/>
          <w:szCs w:val="24"/>
        </w:rPr>
      </w:pPr>
    </w:p>
    <w:p w:rsidR="00116272" w:rsidRPr="00E126DF" w:rsidRDefault="00116272" w:rsidP="00E730AC">
      <w:pPr>
        <w:pStyle w:val="Paragraphedeliste"/>
        <w:numPr>
          <w:ilvl w:val="0"/>
          <w:numId w:val="12"/>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Existe-t-il des canaux sûrs pour permettre aux agents publics de dénoncer des actes de corruption s’ils constatent des irrégularités dans l’exercice de leurs fonctions ?</w:t>
      </w:r>
    </w:p>
    <w:p w:rsidR="00751470" w:rsidRPr="00E126DF" w:rsidRDefault="00751470" w:rsidP="00E730AC">
      <w:pPr>
        <w:ind w:left="360"/>
        <w:jc w:val="both"/>
        <w:rPr>
          <w:rFonts w:ascii="Times New Roman" w:hAnsi="Times New Roman" w:cs="Times New Roman"/>
          <w:b/>
          <w:color w:val="000000"/>
          <w:sz w:val="24"/>
          <w:szCs w:val="24"/>
        </w:rPr>
      </w:pPr>
    </w:p>
    <w:p w:rsidR="00751470" w:rsidRPr="007203B7" w:rsidRDefault="00751470" w:rsidP="007203B7">
      <w:pPr>
        <w:spacing w:line="276" w:lineRule="auto"/>
        <w:jc w:val="both"/>
        <w:rPr>
          <w:rFonts w:ascii="Times New Roman" w:hAnsi="Times New Roman" w:cs="Times New Roman"/>
          <w:sz w:val="24"/>
          <w:szCs w:val="24"/>
        </w:rPr>
      </w:pPr>
      <w:r w:rsidRPr="007203B7">
        <w:rPr>
          <w:rFonts w:ascii="Times New Roman" w:hAnsi="Times New Roman" w:cs="Times New Roman"/>
          <w:b/>
          <w:color w:val="000000"/>
          <w:sz w:val="24"/>
          <w:szCs w:val="24"/>
        </w:rPr>
        <w:t>Réponse</w:t>
      </w:r>
      <w:r w:rsidR="00DD1659" w:rsidRPr="007203B7">
        <w:rPr>
          <w:rFonts w:ascii="Times New Roman" w:hAnsi="Times New Roman" w:cs="Times New Roman"/>
          <w:b/>
          <w:color w:val="000000"/>
          <w:sz w:val="24"/>
          <w:szCs w:val="24"/>
        </w:rPr>
        <w:t xml:space="preserve"> 4</w:t>
      </w:r>
      <w:r w:rsidRPr="007203B7">
        <w:rPr>
          <w:rFonts w:ascii="Times New Roman" w:hAnsi="Times New Roman" w:cs="Times New Roman"/>
          <w:b/>
          <w:color w:val="000000"/>
          <w:sz w:val="24"/>
          <w:szCs w:val="24"/>
        </w:rPr>
        <w:t xml:space="preserve">: </w:t>
      </w:r>
      <w:r w:rsidR="006E2854" w:rsidRPr="007203B7">
        <w:rPr>
          <w:rFonts w:ascii="Times New Roman" w:hAnsi="Times New Roman" w:cs="Times New Roman"/>
          <w:color w:val="000000"/>
          <w:sz w:val="24"/>
          <w:szCs w:val="24"/>
        </w:rPr>
        <w:t xml:space="preserve">Les agents publics </w:t>
      </w:r>
      <w:r w:rsidR="00664122" w:rsidRPr="007203B7">
        <w:rPr>
          <w:rFonts w:ascii="Times New Roman" w:hAnsi="Times New Roman" w:cs="Times New Roman"/>
          <w:color w:val="000000"/>
          <w:sz w:val="24"/>
          <w:szCs w:val="24"/>
        </w:rPr>
        <w:t xml:space="preserve">peuvent </w:t>
      </w:r>
      <w:r w:rsidR="006E2854" w:rsidRPr="007203B7">
        <w:rPr>
          <w:rFonts w:ascii="Times New Roman" w:hAnsi="Times New Roman" w:cs="Times New Roman"/>
          <w:color w:val="000000"/>
          <w:sz w:val="24"/>
          <w:szCs w:val="24"/>
        </w:rPr>
        <w:t>u</w:t>
      </w:r>
      <w:r w:rsidR="00664122" w:rsidRPr="007203B7">
        <w:rPr>
          <w:rFonts w:ascii="Times New Roman" w:hAnsi="Times New Roman" w:cs="Times New Roman"/>
          <w:color w:val="000000"/>
          <w:sz w:val="24"/>
          <w:szCs w:val="24"/>
        </w:rPr>
        <w:t>t</w:t>
      </w:r>
      <w:r w:rsidR="006E2854" w:rsidRPr="007203B7">
        <w:rPr>
          <w:rFonts w:ascii="Times New Roman" w:hAnsi="Times New Roman" w:cs="Times New Roman"/>
          <w:color w:val="000000"/>
          <w:sz w:val="24"/>
          <w:szCs w:val="24"/>
        </w:rPr>
        <w:t xml:space="preserve">iliser les </w:t>
      </w:r>
      <w:r w:rsidR="00664122" w:rsidRPr="007203B7">
        <w:rPr>
          <w:rFonts w:ascii="Times New Roman" w:hAnsi="Times New Roman" w:cs="Times New Roman"/>
          <w:color w:val="000000"/>
          <w:sz w:val="24"/>
          <w:szCs w:val="24"/>
        </w:rPr>
        <w:t>mêmes</w:t>
      </w:r>
      <w:r w:rsidR="00DD1659" w:rsidRPr="007203B7">
        <w:rPr>
          <w:rFonts w:ascii="Times New Roman" w:hAnsi="Times New Roman" w:cs="Times New Roman"/>
          <w:color w:val="000000"/>
          <w:sz w:val="24"/>
          <w:szCs w:val="24"/>
        </w:rPr>
        <w:t xml:space="preserve"> </w:t>
      </w:r>
      <w:r w:rsidR="00664122" w:rsidRPr="007203B7">
        <w:rPr>
          <w:rFonts w:ascii="Times New Roman" w:hAnsi="Times New Roman" w:cs="Times New Roman"/>
          <w:color w:val="000000"/>
          <w:sz w:val="24"/>
          <w:szCs w:val="24"/>
        </w:rPr>
        <w:t>mécanismes</w:t>
      </w:r>
      <w:r w:rsidR="00DD1659" w:rsidRPr="007203B7">
        <w:rPr>
          <w:rFonts w:ascii="Times New Roman" w:hAnsi="Times New Roman" w:cs="Times New Roman"/>
          <w:color w:val="000000"/>
          <w:sz w:val="24"/>
          <w:szCs w:val="24"/>
        </w:rPr>
        <w:t xml:space="preserve"> énumérés </w:t>
      </w:r>
      <w:r w:rsidR="007203B7" w:rsidRPr="007203B7">
        <w:rPr>
          <w:rFonts w:ascii="Times New Roman" w:hAnsi="Times New Roman" w:cs="Times New Roman"/>
          <w:color w:val="000000"/>
          <w:sz w:val="24"/>
          <w:szCs w:val="24"/>
        </w:rPr>
        <w:t>précédemment. Toutefois, ils ne sont pas à l’abri des éventuelles</w:t>
      </w:r>
      <w:r w:rsidR="00A61BBF">
        <w:rPr>
          <w:rFonts w:ascii="Times New Roman" w:hAnsi="Times New Roman" w:cs="Times New Roman"/>
          <w:color w:val="000000"/>
          <w:sz w:val="24"/>
          <w:szCs w:val="24"/>
        </w:rPr>
        <w:t xml:space="preserve"> représailles de la part de leur supérieur hiérarchique</w:t>
      </w:r>
      <w:r w:rsidR="007203B7" w:rsidRPr="007203B7">
        <w:rPr>
          <w:rFonts w:ascii="Times New Roman" w:hAnsi="Times New Roman" w:cs="Times New Roman"/>
          <w:color w:val="000000"/>
          <w:sz w:val="24"/>
          <w:szCs w:val="24"/>
        </w:rPr>
        <w:t xml:space="preserve">, car Haïti ne dispose encore d’une loi sur la </w:t>
      </w:r>
      <w:r w:rsidR="006E2854" w:rsidRPr="007203B7">
        <w:rPr>
          <w:rFonts w:ascii="Times New Roman" w:hAnsi="Times New Roman" w:cs="Times New Roman"/>
          <w:color w:val="000000"/>
          <w:sz w:val="24"/>
          <w:szCs w:val="24"/>
        </w:rPr>
        <w:t xml:space="preserve">protection des </w:t>
      </w:r>
      <w:r w:rsidR="007203B7" w:rsidRPr="007203B7">
        <w:rPr>
          <w:rFonts w:ascii="Times New Roman" w:hAnsi="Times New Roman" w:cs="Times New Roman"/>
          <w:color w:val="000000"/>
          <w:sz w:val="24"/>
          <w:szCs w:val="24"/>
        </w:rPr>
        <w:t xml:space="preserve">lanceurs d’alerte. </w:t>
      </w:r>
      <w:r w:rsidR="006E2854" w:rsidRPr="007203B7">
        <w:rPr>
          <w:rFonts w:ascii="Times New Roman" w:hAnsi="Times New Roman" w:cs="Times New Roman"/>
          <w:color w:val="000000"/>
          <w:sz w:val="24"/>
          <w:szCs w:val="24"/>
        </w:rPr>
        <w:t xml:space="preserve"> </w:t>
      </w:r>
      <w:r w:rsidR="007203B7" w:rsidRPr="007203B7">
        <w:rPr>
          <w:rFonts w:ascii="Times New Roman" w:hAnsi="Times New Roman" w:cs="Times New Roman"/>
          <w:color w:val="000000"/>
          <w:sz w:val="24"/>
          <w:szCs w:val="24"/>
        </w:rPr>
        <w:t>L’ULCC</w:t>
      </w:r>
      <w:r w:rsidR="006E2854" w:rsidRPr="007203B7">
        <w:rPr>
          <w:rFonts w:ascii="Times New Roman" w:hAnsi="Times New Roman" w:cs="Times New Roman"/>
          <w:color w:val="000000"/>
          <w:sz w:val="24"/>
          <w:szCs w:val="24"/>
        </w:rPr>
        <w:t xml:space="preserve"> a </w:t>
      </w:r>
      <w:r w:rsidR="007203B7" w:rsidRPr="007203B7">
        <w:rPr>
          <w:rFonts w:ascii="Times New Roman" w:hAnsi="Times New Roman" w:cs="Times New Roman"/>
          <w:color w:val="000000"/>
          <w:sz w:val="24"/>
          <w:szCs w:val="24"/>
        </w:rPr>
        <w:t xml:space="preserve">donc </w:t>
      </w:r>
      <w:r w:rsidR="00664122" w:rsidRPr="007203B7">
        <w:rPr>
          <w:rFonts w:ascii="Times New Roman" w:hAnsi="Times New Roman" w:cs="Times New Roman"/>
          <w:color w:val="000000"/>
          <w:sz w:val="24"/>
          <w:szCs w:val="24"/>
        </w:rPr>
        <w:t>élaboré</w:t>
      </w:r>
      <w:r w:rsidR="006E2854" w:rsidRPr="007203B7">
        <w:rPr>
          <w:rFonts w:ascii="Times New Roman" w:hAnsi="Times New Roman" w:cs="Times New Roman"/>
          <w:color w:val="000000"/>
          <w:sz w:val="24"/>
          <w:szCs w:val="24"/>
        </w:rPr>
        <w:t xml:space="preserve"> un avant-projet de </w:t>
      </w:r>
      <w:r w:rsidR="007203B7" w:rsidRPr="007203B7">
        <w:rPr>
          <w:rFonts w:ascii="Times New Roman" w:hAnsi="Times New Roman" w:cs="Times New Roman"/>
          <w:i/>
          <w:color w:val="000000"/>
          <w:sz w:val="24"/>
          <w:szCs w:val="24"/>
        </w:rPr>
        <w:t xml:space="preserve">loi </w:t>
      </w:r>
      <w:r w:rsidR="007203B7" w:rsidRPr="007203B7">
        <w:rPr>
          <w:rFonts w:ascii="Times New Roman" w:hAnsi="Times New Roman" w:cs="Times New Roman"/>
          <w:i/>
          <w:sz w:val="24"/>
          <w:szCs w:val="24"/>
        </w:rPr>
        <w:t>visant la protection des lanceurs d’alerte, des dénonciateurs, des témoins, des experts et des victimes en matière pénale</w:t>
      </w:r>
      <w:r w:rsidR="006E2854" w:rsidRPr="007203B7">
        <w:rPr>
          <w:rFonts w:ascii="Times New Roman" w:hAnsi="Times New Roman" w:cs="Times New Roman"/>
          <w:color w:val="000000"/>
          <w:sz w:val="24"/>
          <w:szCs w:val="24"/>
        </w:rPr>
        <w:t xml:space="preserve">. Ce </w:t>
      </w:r>
      <w:r w:rsidR="00A61BBF">
        <w:rPr>
          <w:rFonts w:ascii="Times New Roman" w:hAnsi="Times New Roman" w:cs="Times New Roman"/>
          <w:color w:val="000000"/>
          <w:sz w:val="24"/>
          <w:szCs w:val="24"/>
        </w:rPr>
        <w:t xml:space="preserve">texte, s’il est adopté, </w:t>
      </w:r>
      <w:r w:rsidR="006E2854" w:rsidRPr="007203B7">
        <w:rPr>
          <w:rFonts w:ascii="Times New Roman" w:hAnsi="Times New Roman" w:cs="Times New Roman"/>
          <w:color w:val="000000"/>
          <w:sz w:val="24"/>
          <w:szCs w:val="24"/>
        </w:rPr>
        <w:t xml:space="preserve"> permettra aux agents publ</w:t>
      </w:r>
      <w:r w:rsidR="00664122" w:rsidRPr="007203B7">
        <w:rPr>
          <w:rFonts w:ascii="Times New Roman" w:hAnsi="Times New Roman" w:cs="Times New Roman"/>
          <w:color w:val="000000"/>
          <w:sz w:val="24"/>
          <w:szCs w:val="24"/>
        </w:rPr>
        <w:t>i</w:t>
      </w:r>
      <w:r w:rsidR="006E2854" w:rsidRPr="007203B7">
        <w:rPr>
          <w:rFonts w:ascii="Times New Roman" w:hAnsi="Times New Roman" w:cs="Times New Roman"/>
          <w:color w:val="000000"/>
          <w:sz w:val="24"/>
          <w:szCs w:val="24"/>
        </w:rPr>
        <w:t xml:space="preserve">cs de </w:t>
      </w:r>
      <w:r w:rsidR="007203B7">
        <w:rPr>
          <w:rFonts w:ascii="Times New Roman" w:hAnsi="Times New Roman" w:cs="Times New Roman"/>
          <w:color w:val="000000"/>
          <w:sz w:val="24"/>
          <w:szCs w:val="24"/>
        </w:rPr>
        <w:t xml:space="preserve">pouvoir </w:t>
      </w:r>
      <w:r w:rsidR="00664122" w:rsidRPr="007203B7">
        <w:rPr>
          <w:rFonts w:ascii="Times New Roman" w:hAnsi="Times New Roman" w:cs="Times New Roman"/>
          <w:color w:val="000000"/>
          <w:sz w:val="24"/>
          <w:szCs w:val="24"/>
        </w:rPr>
        <w:t>dénoncer</w:t>
      </w:r>
      <w:r w:rsidR="006E2854" w:rsidRPr="007203B7">
        <w:rPr>
          <w:rFonts w:ascii="Times New Roman" w:hAnsi="Times New Roman" w:cs="Times New Roman"/>
          <w:color w:val="000000"/>
          <w:sz w:val="24"/>
          <w:szCs w:val="24"/>
        </w:rPr>
        <w:t xml:space="preserve"> en toute </w:t>
      </w:r>
      <w:r w:rsidR="00664122" w:rsidRPr="007203B7">
        <w:rPr>
          <w:rFonts w:ascii="Times New Roman" w:hAnsi="Times New Roman" w:cs="Times New Roman"/>
          <w:color w:val="000000"/>
          <w:sz w:val="24"/>
          <w:szCs w:val="24"/>
        </w:rPr>
        <w:t>sécurité</w:t>
      </w:r>
      <w:r w:rsidR="006E2854" w:rsidRPr="007203B7">
        <w:rPr>
          <w:rFonts w:ascii="Times New Roman" w:hAnsi="Times New Roman" w:cs="Times New Roman"/>
          <w:color w:val="000000"/>
          <w:sz w:val="24"/>
          <w:szCs w:val="24"/>
        </w:rPr>
        <w:t xml:space="preserve"> les faits de corruption dont ils ont </w:t>
      </w:r>
      <w:r w:rsidR="007203B7">
        <w:rPr>
          <w:rFonts w:ascii="Times New Roman" w:hAnsi="Times New Roman" w:cs="Times New Roman"/>
          <w:color w:val="000000"/>
          <w:sz w:val="24"/>
          <w:szCs w:val="24"/>
        </w:rPr>
        <w:t xml:space="preserve">eu </w:t>
      </w:r>
      <w:r w:rsidR="006E2854" w:rsidRPr="007203B7">
        <w:rPr>
          <w:rFonts w:ascii="Times New Roman" w:hAnsi="Times New Roman" w:cs="Times New Roman"/>
          <w:color w:val="000000"/>
          <w:sz w:val="24"/>
          <w:szCs w:val="24"/>
        </w:rPr>
        <w:t>connaissance</w:t>
      </w:r>
      <w:r w:rsidR="000568C3" w:rsidRPr="007203B7">
        <w:rPr>
          <w:rFonts w:ascii="Times New Roman" w:hAnsi="Times New Roman" w:cs="Times New Roman"/>
          <w:color w:val="000000"/>
          <w:sz w:val="24"/>
          <w:szCs w:val="24"/>
        </w:rPr>
        <w:t xml:space="preserve"> dans l’exercice de leur fonction</w:t>
      </w:r>
      <w:r w:rsidR="006E2854" w:rsidRPr="007203B7">
        <w:rPr>
          <w:rFonts w:ascii="Times New Roman" w:hAnsi="Times New Roman" w:cs="Times New Roman"/>
          <w:color w:val="000000"/>
          <w:sz w:val="24"/>
          <w:szCs w:val="24"/>
        </w:rPr>
        <w:t>.</w:t>
      </w:r>
    </w:p>
    <w:p w:rsidR="00882D86" w:rsidRPr="00E126DF" w:rsidRDefault="00882D86" w:rsidP="00E730AC">
      <w:pPr>
        <w:jc w:val="both"/>
        <w:rPr>
          <w:rFonts w:ascii="Times New Roman" w:hAnsi="Times New Roman" w:cs="Times New Roman"/>
          <w:color w:val="000000"/>
          <w:sz w:val="24"/>
          <w:szCs w:val="24"/>
        </w:rPr>
      </w:pPr>
    </w:p>
    <w:p w:rsidR="00116272" w:rsidRDefault="00116272" w:rsidP="00E730AC">
      <w:pPr>
        <w:pStyle w:val="Paragraphedeliste"/>
        <w:numPr>
          <w:ilvl w:val="0"/>
          <w:numId w:val="12"/>
        </w:numPr>
        <w:jc w:val="both"/>
        <w:rPr>
          <w:rFonts w:ascii="Times New Roman" w:hAnsi="Times New Roman" w:cs="Times New Roman"/>
          <w:b/>
          <w:color w:val="000000"/>
          <w:sz w:val="24"/>
          <w:szCs w:val="24"/>
        </w:rPr>
      </w:pPr>
      <w:r w:rsidRPr="007203B7">
        <w:rPr>
          <w:rFonts w:ascii="Times New Roman" w:hAnsi="Times New Roman" w:cs="Times New Roman"/>
          <w:b/>
          <w:color w:val="000000"/>
          <w:sz w:val="24"/>
          <w:szCs w:val="24"/>
        </w:rPr>
        <w:t>Pouvez-vous nous communiquer des statistiques sur le nombre de plaintes reçues par an ?</w:t>
      </w:r>
    </w:p>
    <w:p w:rsidR="007203B7" w:rsidRPr="007203B7" w:rsidRDefault="007203B7" w:rsidP="007203B7">
      <w:pPr>
        <w:pStyle w:val="Paragraphedeliste"/>
        <w:jc w:val="both"/>
        <w:rPr>
          <w:rFonts w:ascii="Times New Roman" w:hAnsi="Times New Roman" w:cs="Times New Roman"/>
          <w:b/>
          <w:color w:val="000000"/>
          <w:sz w:val="24"/>
          <w:szCs w:val="24"/>
        </w:rPr>
      </w:pPr>
    </w:p>
    <w:p w:rsidR="00882D86" w:rsidRPr="00E126DF" w:rsidRDefault="00C9773A" w:rsidP="007203B7">
      <w:pPr>
        <w:jc w:val="both"/>
        <w:rPr>
          <w:rFonts w:ascii="Times New Roman" w:hAnsi="Times New Roman" w:cs="Times New Roman"/>
          <w:color w:val="000000"/>
          <w:sz w:val="24"/>
          <w:szCs w:val="24"/>
          <w:lang w:val="fr-FR"/>
        </w:rPr>
      </w:pPr>
      <w:r w:rsidRPr="00E126DF">
        <w:rPr>
          <w:rFonts w:ascii="Times New Roman" w:hAnsi="Times New Roman" w:cs="Times New Roman"/>
          <w:b/>
          <w:color w:val="000000"/>
          <w:sz w:val="24"/>
          <w:szCs w:val="24"/>
          <w:lang w:val="fr-FR"/>
        </w:rPr>
        <w:t>Réponse</w:t>
      </w:r>
      <w:r w:rsidRPr="00E126DF">
        <w:rPr>
          <w:rFonts w:ascii="Times New Roman" w:hAnsi="Times New Roman" w:cs="Times New Roman"/>
          <w:color w:val="000000"/>
          <w:sz w:val="24"/>
          <w:szCs w:val="24"/>
          <w:lang w:val="fr-FR"/>
        </w:rPr>
        <w:t> </w:t>
      </w:r>
      <w:r w:rsidR="007203B7" w:rsidRPr="007203B7">
        <w:rPr>
          <w:rFonts w:ascii="Times New Roman" w:hAnsi="Times New Roman" w:cs="Times New Roman"/>
          <w:b/>
          <w:color w:val="000000"/>
          <w:sz w:val="24"/>
          <w:szCs w:val="24"/>
          <w:lang w:val="fr-FR"/>
        </w:rPr>
        <w:t>5</w:t>
      </w:r>
      <w:r w:rsidRPr="00E126DF">
        <w:rPr>
          <w:rFonts w:ascii="Times New Roman" w:hAnsi="Times New Roman" w:cs="Times New Roman"/>
          <w:color w:val="000000"/>
          <w:sz w:val="24"/>
          <w:szCs w:val="24"/>
          <w:lang w:val="fr-FR"/>
        </w:rPr>
        <w:t>: le nombre de plaintes/dénonciations reçu par</w:t>
      </w:r>
      <w:r w:rsidR="007203B7">
        <w:rPr>
          <w:rFonts w:ascii="Times New Roman" w:hAnsi="Times New Roman" w:cs="Times New Roman"/>
          <w:color w:val="000000"/>
          <w:sz w:val="24"/>
          <w:szCs w:val="24"/>
          <w:lang w:val="fr-FR"/>
        </w:rPr>
        <w:t xml:space="preserve"> </w:t>
      </w:r>
      <w:r w:rsidRPr="00E126DF">
        <w:rPr>
          <w:rFonts w:ascii="Times New Roman" w:hAnsi="Times New Roman" w:cs="Times New Roman"/>
          <w:color w:val="000000"/>
          <w:sz w:val="24"/>
          <w:szCs w:val="24"/>
          <w:lang w:val="fr-FR"/>
        </w:rPr>
        <w:t>an varie en moyenne entre 35 à 40.</w:t>
      </w:r>
    </w:p>
    <w:p w:rsidR="00C9773A" w:rsidRPr="00E126DF" w:rsidRDefault="00C9773A" w:rsidP="00E730AC">
      <w:pPr>
        <w:ind w:left="360"/>
        <w:jc w:val="both"/>
        <w:rPr>
          <w:rFonts w:ascii="Times New Roman" w:hAnsi="Times New Roman" w:cs="Times New Roman"/>
          <w:color w:val="000000"/>
          <w:sz w:val="24"/>
          <w:szCs w:val="24"/>
        </w:rPr>
      </w:pPr>
    </w:p>
    <w:p w:rsidR="002D56E9" w:rsidRPr="00E126DF" w:rsidRDefault="00116272" w:rsidP="00E730AC">
      <w:pPr>
        <w:pStyle w:val="Paragraphedeliste"/>
        <w:numPr>
          <w:ilvl w:val="0"/>
          <w:numId w:val="12"/>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 xml:space="preserve">L’ULCC coopère-t-elle avec l’UCREF dans le cadre de ses enquêtes sur des allégations de corruption ou de blanchiment des produits de la corruption ? </w:t>
      </w:r>
    </w:p>
    <w:p w:rsidR="002D56E9" w:rsidRPr="00E126DF" w:rsidRDefault="002D56E9" w:rsidP="00E730AC">
      <w:pPr>
        <w:ind w:left="360"/>
        <w:jc w:val="both"/>
        <w:rPr>
          <w:rFonts w:ascii="Times New Roman" w:hAnsi="Times New Roman" w:cs="Times New Roman"/>
          <w:b/>
          <w:color w:val="000000"/>
          <w:sz w:val="24"/>
          <w:szCs w:val="24"/>
        </w:rPr>
      </w:pPr>
    </w:p>
    <w:p w:rsidR="002D56E9" w:rsidRPr="00E126DF" w:rsidRDefault="002D56E9" w:rsidP="00E730AC">
      <w:pPr>
        <w:jc w:val="both"/>
        <w:rPr>
          <w:rFonts w:ascii="Times New Roman" w:hAnsi="Times New Roman" w:cs="Times New Roman"/>
          <w:color w:val="000000"/>
          <w:sz w:val="24"/>
          <w:szCs w:val="24"/>
        </w:rPr>
      </w:pPr>
      <w:r w:rsidRPr="00E126DF">
        <w:rPr>
          <w:rFonts w:ascii="Times New Roman" w:hAnsi="Times New Roman" w:cs="Times New Roman"/>
          <w:b/>
          <w:color w:val="000000"/>
          <w:sz w:val="24"/>
          <w:szCs w:val="24"/>
        </w:rPr>
        <w:t>Réponse</w:t>
      </w:r>
      <w:r w:rsidR="007203B7">
        <w:rPr>
          <w:rFonts w:ascii="Times New Roman" w:hAnsi="Times New Roman" w:cs="Times New Roman"/>
          <w:b/>
          <w:color w:val="000000"/>
          <w:sz w:val="24"/>
          <w:szCs w:val="24"/>
        </w:rPr>
        <w:t xml:space="preserve"> 6</w:t>
      </w:r>
      <w:r w:rsidRPr="00E126DF">
        <w:rPr>
          <w:rFonts w:ascii="Times New Roman" w:hAnsi="Times New Roman" w:cs="Times New Roman"/>
          <w:color w:val="000000"/>
          <w:sz w:val="24"/>
          <w:szCs w:val="24"/>
        </w:rPr>
        <w:t>:</w:t>
      </w:r>
      <w:r w:rsidR="007203B7">
        <w:rPr>
          <w:rFonts w:ascii="Times New Roman" w:hAnsi="Times New Roman" w:cs="Times New Roman"/>
          <w:color w:val="000000"/>
          <w:sz w:val="24"/>
          <w:szCs w:val="24"/>
        </w:rPr>
        <w:t xml:space="preserve"> </w:t>
      </w:r>
      <w:r w:rsidRPr="00E126DF">
        <w:rPr>
          <w:rFonts w:ascii="Times New Roman" w:hAnsi="Times New Roman" w:cs="Times New Roman"/>
          <w:color w:val="000000"/>
          <w:sz w:val="24"/>
          <w:szCs w:val="24"/>
        </w:rPr>
        <w:t xml:space="preserve">Dans la conduite de ses enquêtes, l’ULCC </w:t>
      </w:r>
      <w:r w:rsidR="007203B7">
        <w:rPr>
          <w:rFonts w:ascii="Times New Roman" w:hAnsi="Times New Roman" w:cs="Times New Roman"/>
          <w:color w:val="000000"/>
          <w:sz w:val="24"/>
          <w:szCs w:val="24"/>
        </w:rPr>
        <w:t>coopère</w:t>
      </w:r>
      <w:r w:rsidRPr="00E126DF">
        <w:rPr>
          <w:rFonts w:ascii="Times New Roman" w:hAnsi="Times New Roman" w:cs="Times New Roman"/>
          <w:color w:val="000000"/>
          <w:sz w:val="24"/>
          <w:szCs w:val="24"/>
        </w:rPr>
        <w:t xml:space="preserve"> avec toutes les institutions dépositaire</w:t>
      </w:r>
      <w:r w:rsidR="00576495">
        <w:rPr>
          <w:rFonts w:ascii="Times New Roman" w:hAnsi="Times New Roman" w:cs="Times New Roman"/>
          <w:color w:val="000000"/>
          <w:sz w:val="24"/>
          <w:szCs w:val="24"/>
        </w:rPr>
        <w:t xml:space="preserve">s d’informations </w:t>
      </w:r>
      <w:r w:rsidRPr="00E126DF">
        <w:rPr>
          <w:rFonts w:ascii="Times New Roman" w:hAnsi="Times New Roman" w:cs="Times New Roman"/>
          <w:color w:val="000000"/>
          <w:sz w:val="24"/>
          <w:szCs w:val="24"/>
        </w:rPr>
        <w:t>pouvant aider à la constations d’un acte</w:t>
      </w:r>
      <w:r w:rsidR="00576495">
        <w:rPr>
          <w:rFonts w:ascii="Times New Roman" w:hAnsi="Times New Roman" w:cs="Times New Roman"/>
          <w:color w:val="000000"/>
          <w:sz w:val="24"/>
          <w:szCs w:val="24"/>
        </w:rPr>
        <w:t xml:space="preserve"> de corruption. Dans ce cas</w:t>
      </w:r>
      <w:r w:rsidR="007203B7">
        <w:rPr>
          <w:rFonts w:ascii="Times New Roman" w:hAnsi="Times New Roman" w:cs="Times New Roman"/>
          <w:color w:val="000000"/>
          <w:sz w:val="24"/>
          <w:szCs w:val="24"/>
        </w:rPr>
        <w:t xml:space="preserve">, l’ULCC s’adresse </w:t>
      </w:r>
      <w:r w:rsidR="00C5726B">
        <w:rPr>
          <w:rFonts w:ascii="Times New Roman" w:hAnsi="Times New Roman" w:cs="Times New Roman"/>
          <w:color w:val="000000"/>
          <w:sz w:val="24"/>
          <w:szCs w:val="24"/>
        </w:rPr>
        <w:t xml:space="preserve">souvent à </w:t>
      </w:r>
      <w:r w:rsidRPr="00E126DF">
        <w:rPr>
          <w:rFonts w:ascii="Times New Roman" w:hAnsi="Times New Roman" w:cs="Times New Roman"/>
          <w:color w:val="000000"/>
          <w:sz w:val="24"/>
          <w:szCs w:val="24"/>
        </w:rPr>
        <w:t xml:space="preserve">l’UCREF </w:t>
      </w:r>
      <w:r w:rsidR="00C5726B">
        <w:rPr>
          <w:rFonts w:ascii="Times New Roman" w:hAnsi="Times New Roman" w:cs="Times New Roman"/>
          <w:color w:val="000000"/>
          <w:sz w:val="24"/>
          <w:szCs w:val="24"/>
        </w:rPr>
        <w:t>lorsqu’elle souhaite obtenir d</w:t>
      </w:r>
      <w:r w:rsidRPr="00E126DF">
        <w:rPr>
          <w:rFonts w:ascii="Times New Roman" w:hAnsi="Times New Roman" w:cs="Times New Roman"/>
          <w:color w:val="000000"/>
          <w:sz w:val="24"/>
          <w:szCs w:val="24"/>
        </w:rPr>
        <w:t>es renseignements financiers sur des personnes sous enquête. Ces renseignements</w:t>
      </w:r>
      <w:r w:rsidR="00C5726B">
        <w:rPr>
          <w:rFonts w:ascii="Times New Roman" w:hAnsi="Times New Roman" w:cs="Times New Roman"/>
          <w:color w:val="000000"/>
          <w:sz w:val="24"/>
          <w:szCs w:val="24"/>
        </w:rPr>
        <w:t xml:space="preserve"> sont d’une importance capitale pour les enquêtes patrimoniales et</w:t>
      </w:r>
      <w:r w:rsidRPr="00E126DF">
        <w:rPr>
          <w:rFonts w:ascii="Times New Roman" w:hAnsi="Times New Roman" w:cs="Times New Roman"/>
          <w:color w:val="000000"/>
          <w:sz w:val="24"/>
          <w:szCs w:val="24"/>
        </w:rPr>
        <w:t xml:space="preserve"> la traçabilité des fonds et autres avo</w:t>
      </w:r>
      <w:r w:rsidR="00C5726B">
        <w:rPr>
          <w:rFonts w:ascii="Times New Roman" w:hAnsi="Times New Roman" w:cs="Times New Roman"/>
          <w:color w:val="000000"/>
          <w:sz w:val="24"/>
          <w:szCs w:val="24"/>
        </w:rPr>
        <w:t>irs provenant de  l’enrichissement illicite et du</w:t>
      </w:r>
      <w:r w:rsidRPr="00E126DF">
        <w:rPr>
          <w:rFonts w:ascii="Times New Roman" w:hAnsi="Times New Roman" w:cs="Times New Roman"/>
          <w:color w:val="000000"/>
          <w:sz w:val="24"/>
          <w:szCs w:val="24"/>
        </w:rPr>
        <w:t xml:space="preserve"> blanchiment du produit de la corruption.    </w:t>
      </w:r>
    </w:p>
    <w:p w:rsidR="00882D86" w:rsidRPr="00E126DF" w:rsidRDefault="00882D86" w:rsidP="00E730AC">
      <w:pPr>
        <w:ind w:left="360"/>
        <w:jc w:val="both"/>
        <w:rPr>
          <w:rFonts w:ascii="Times New Roman" w:hAnsi="Times New Roman" w:cs="Times New Roman"/>
          <w:color w:val="000000"/>
          <w:sz w:val="24"/>
          <w:szCs w:val="24"/>
        </w:rPr>
      </w:pPr>
    </w:p>
    <w:p w:rsidR="00116272" w:rsidRPr="00E126DF" w:rsidRDefault="00116272" w:rsidP="00C5726B">
      <w:pPr>
        <w:pStyle w:val="Paragraphedeliste"/>
        <w:numPr>
          <w:ilvl w:val="0"/>
          <w:numId w:val="12"/>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 xml:space="preserve">Pouvez-vous préciser notamment : </w:t>
      </w:r>
    </w:p>
    <w:p w:rsidR="00C5726B" w:rsidRDefault="00116272" w:rsidP="00E730AC">
      <w:pPr>
        <w:pStyle w:val="Paragraphedeliste"/>
        <w:numPr>
          <w:ilvl w:val="0"/>
          <w:numId w:val="16"/>
        </w:numPr>
        <w:jc w:val="both"/>
        <w:rPr>
          <w:rFonts w:ascii="Times New Roman" w:hAnsi="Times New Roman" w:cs="Times New Roman"/>
          <w:color w:val="000000"/>
          <w:sz w:val="24"/>
          <w:szCs w:val="24"/>
        </w:rPr>
      </w:pPr>
      <w:r w:rsidRPr="00E126DF">
        <w:rPr>
          <w:rFonts w:ascii="Times New Roman" w:hAnsi="Times New Roman" w:cs="Times New Roman"/>
          <w:color w:val="000000"/>
          <w:sz w:val="24"/>
          <w:szCs w:val="24"/>
        </w:rPr>
        <w:t>Combien de demandes d’informations l’ULCC a adressé à l’UCREF durant la période 202</w:t>
      </w:r>
      <w:r w:rsidR="00C5726B">
        <w:rPr>
          <w:rFonts w:ascii="Times New Roman" w:hAnsi="Times New Roman" w:cs="Times New Roman"/>
          <w:color w:val="000000"/>
          <w:sz w:val="24"/>
          <w:szCs w:val="24"/>
        </w:rPr>
        <w:t xml:space="preserve">2-2023 (à la fin octobre 2023)  </w:t>
      </w:r>
    </w:p>
    <w:p w:rsidR="00116272" w:rsidRPr="00C5726B" w:rsidRDefault="00C5726B" w:rsidP="00C5726B">
      <w:pPr>
        <w:ind w:left="360"/>
        <w:jc w:val="both"/>
        <w:rPr>
          <w:rFonts w:ascii="Times New Roman" w:hAnsi="Times New Roman" w:cs="Times New Roman"/>
          <w:color w:val="000000"/>
          <w:sz w:val="24"/>
          <w:szCs w:val="24"/>
        </w:rPr>
      </w:pPr>
      <w:r w:rsidRPr="00C5726B">
        <w:rPr>
          <w:rFonts w:ascii="Times New Roman" w:hAnsi="Times New Roman" w:cs="Times New Roman"/>
          <w:color w:val="000000"/>
          <w:sz w:val="24"/>
          <w:szCs w:val="24"/>
        </w:rPr>
        <w:t>N/A</w:t>
      </w:r>
    </w:p>
    <w:p w:rsidR="00C5726B" w:rsidRPr="00E126DF" w:rsidRDefault="00C5726B" w:rsidP="00C5726B">
      <w:pPr>
        <w:pStyle w:val="Paragraphedeliste"/>
        <w:jc w:val="both"/>
        <w:rPr>
          <w:rFonts w:ascii="Times New Roman" w:hAnsi="Times New Roman" w:cs="Times New Roman"/>
          <w:color w:val="000000"/>
          <w:sz w:val="24"/>
          <w:szCs w:val="24"/>
        </w:rPr>
      </w:pPr>
    </w:p>
    <w:p w:rsidR="00116272" w:rsidRDefault="00116272" w:rsidP="00E730AC">
      <w:pPr>
        <w:pStyle w:val="Paragraphedeliste"/>
        <w:numPr>
          <w:ilvl w:val="0"/>
          <w:numId w:val="16"/>
        </w:numPr>
        <w:jc w:val="both"/>
        <w:rPr>
          <w:rFonts w:ascii="Times New Roman" w:hAnsi="Times New Roman" w:cs="Times New Roman"/>
          <w:color w:val="000000"/>
          <w:sz w:val="24"/>
          <w:szCs w:val="24"/>
        </w:rPr>
      </w:pPr>
      <w:r w:rsidRPr="00E126DF">
        <w:rPr>
          <w:rFonts w:ascii="Times New Roman" w:hAnsi="Times New Roman" w:cs="Times New Roman"/>
          <w:color w:val="000000"/>
          <w:sz w:val="24"/>
          <w:szCs w:val="24"/>
        </w:rPr>
        <w:t>Combien de demandes d’informations l’ULCC a reçu de l’UCREF durant la période 2022-2023 (à la fin</w:t>
      </w:r>
      <w:r w:rsidR="00C5726B">
        <w:rPr>
          <w:rFonts w:ascii="Times New Roman" w:hAnsi="Times New Roman" w:cs="Times New Roman"/>
          <w:color w:val="000000"/>
          <w:sz w:val="24"/>
          <w:szCs w:val="24"/>
        </w:rPr>
        <w:t xml:space="preserve"> octobre 2023) </w:t>
      </w:r>
    </w:p>
    <w:p w:rsidR="00C5726B" w:rsidRPr="00C5726B" w:rsidRDefault="00C5726B" w:rsidP="00C5726B">
      <w:pPr>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N/A</w:t>
      </w:r>
    </w:p>
    <w:p w:rsidR="006E2154" w:rsidRPr="00E126DF" w:rsidRDefault="006E2154" w:rsidP="00E730AC">
      <w:pPr>
        <w:pStyle w:val="Paragraphedeliste"/>
        <w:jc w:val="both"/>
        <w:rPr>
          <w:rFonts w:ascii="Times New Roman" w:hAnsi="Times New Roman" w:cs="Times New Roman"/>
          <w:color w:val="000000"/>
          <w:sz w:val="24"/>
          <w:szCs w:val="24"/>
        </w:rPr>
      </w:pPr>
    </w:p>
    <w:p w:rsidR="00116272" w:rsidRPr="00C5726B" w:rsidRDefault="00116272" w:rsidP="00C5726B">
      <w:pPr>
        <w:pStyle w:val="Paragraphedeliste"/>
        <w:numPr>
          <w:ilvl w:val="0"/>
          <w:numId w:val="12"/>
        </w:numPr>
        <w:jc w:val="both"/>
        <w:rPr>
          <w:rFonts w:ascii="Times New Roman" w:hAnsi="Times New Roman" w:cs="Times New Roman"/>
          <w:b/>
          <w:color w:val="000000"/>
          <w:sz w:val="24"/>
          <w:szCs w:val="24"/>
        </w:rPr>
      </w:pPr>
      <w:r w:rsidRPr="00C5726B">
        <w:rPr>
          <w:rFonts w:ascii="Times New Roman" w:hAnsi="Times New Roman" w:cs="Times New Roman"/>
          <w:b/>
          <w:color w:val="000000"/>
          <w:sz w:val="24"/>
          <w:szCs w:val="24"/>
        </w:rPr>
        <w:t xml:space="preserve">Quel type d’informations détenues par l’ULCC </w:t>
      </w:r>
      <w:r w:rsidR="00C5726B" w:rsidRPr="00C5726B">
        <w:rPr>
          <w:rFonts w:ascii="Times New Roman" w:hAnsi="Times New Roman" w:cs="Times New Roman"/>
          <w:b/>
          <w:color w:val="000000"/>
          <w:sz w:val="24"/>
          <w:szCs w:val="24"/>
        </w:rPr>
        <w:t>est</w:t>
      </w:r>
      <w:r w:rsidRPr="00C5726B">
        <w:rPr>
          <w:rFonts w:ascii="Times New Roman" w:hAnsi="Times New Roman" w:cs="Times New Roman"/>
          <w:b/>
          <w:color w:val="000000"/>
          <w:sz w:val="24"/>
          <w:szCs w:val="24"/>
        </w:rPr>
        <w:t xml:space="preserve"> </w:t>
      </w:r>
      <w:r w:rsidR="00C5726B" w:rsidRPr="00C5726B">
        <w:rPr>
          <w:rFonts w:ascii="Times New Roman" w:hAnsi="Times New Roman" w:cs="Times New Roman"/>
          <w:b/>
          <w:color w:val="000000"/>
          <w:sz w:val="24"/>
          <w:szCs w:val="24"/>
        </w:rPr>
        <w:t>susceptible</w:t>
      </w:r>
      <w:r w:rsidRPr="00C5726B">
        <w:rPr>
          <w:rFonts w:ascii="Times New Roman" w:hAnsi="Times New Roman" w:cs="Times New Roman"/>
          <w:b/>
          <w:color w:val="000000"/>
          <w:sz w:val="24"/>
          <w:szCs w:val="24"/>
        </w:rPr>
        <w:t xml:space="preserve"> d’être utiles à l’UCREF dans le cadre de ses enquêtes ? </w:t>
      </w:r>
    </w:p>
    <w:p w:rsidR="00394B05" w:rsidRPr="00E126DF" w:rsidRDefault="00394B05" w:rsidP="00E730AC">
      <w:pPr>
        <w:ind w:left="360"/>
        <w:jc w:val="both"/>
        <w:rPr>
          <w:rFonts w:ascii="Times New Roman" w:hAnsi="Times New Roman" w:cs="Times New Roman"/>
          <w:color w:val="000000"/>
          <w:sz w:val="24"/>
          <w:szCs w:val="24"/>
        </w:rPr>
      </w:pPr>
    </w:p>
    <w:p w:rsidR="00394B05" w:rsidRPr="00E126DF" w:rsidRDefault="00394B05" w:rsidP="00E730AC">
      <w:pPr>
        <w:jc w:val="both"/>
        <w:rPr>
          <w:rFonts w:ascii="Times New Roman" w:hAnsi="Times New Roman" w:cs="Times New Roman"/>
          <w:color w:val="000000"/>
          <w:sz w:val="24"/>
          <w:szCs w:val="24"/>
        </w:rPr>
      </w:pPr>
      <w:r w:rsidRPr="00E126DF">
        <w:rPr>
          <w:rFonts w:ascii="Times New Roman" w:hAnsi="Times New Roman" w:cs="Times New Roman"/>
          <w:b/>
          <w:color w:val="000000"/>
          <w:sz w:val="24"/>
          <w:szCs w:val="24"/>
        </w:rPr>
        <w:t>Réponse</w:t>
      </w:r>
      <w:r w:rsidR="00C5726B">
        <w:rPr>
          <w:rFonts w:ascii="Times New Roman" w:hAnsi="Times New Roman" w:cs="Times New Roman"/>
          <w:b/>
          <w:color w:val="000000"/>
          <w:sz w:val="24"/>
          <w:szCs w:val="24"/>
        </w:rPr>
        <w:t xml:space="preserve"> 8</w:t>
      </w:r>
      <w:r w:rsidRPr="00E126DF">
        <w:rPr>
          <w:rFonts w:ascii="Times New Roman" w:hAnsi="Times New Roman" w:cs="Times New Roman"/>
          <w:b/>
          <w:color w:val="000000"/>
          <w:sz w:val="24"/>
          <w:szCs w:val="24"/>
        </w:rPr>
        <w:t>:</w:t>
      </w:r>
      <w:r w:rsidR="00C5726B">
        <w:rPr>
          <w:rFonts w:ascii="Times New Roman" w:hAnsi="Times New Roman" w:cs="Times New Roman"/>
          <w:b/>
          <w:color w:val="000000"/>
          <w:sz w:val="24"/>
          <w:szCs w:val="24"/>
        </w:rPr>
        <w:t xml:space="preserve"> </w:t>
      </w:r>
      <w:r w:rsidRPr="00E126DF">
        <w:rPr>
          <w:rFonts w:ascii="Times New Roman" w:hAnsi="Times New Roman" w:cs="Times New Roman"/>
          <w:color w:val="000000"/>
          <w:sz w:val="24"/>
          <w:szCs w:val="24"/>
        </w:rPr>
        <w:t xml:space="preserve">La corruption </w:t>
      </w:r>
      <w:r w:rsidR="00F17827">
        <w:rPr>
          <w:rFonts w:ascii="Times New Roman" w:hAnsi="Times New Roman" w:cs="Times New Roman"/>
          <w:color w:val="000000"/>
          <w:sz w:val="24"/>
          <w:szCs w:val="24"/>
        </w:rPr>
        <w:t>fa</w:t>
      </w:r>
      <w:r w:rsidR="00F61B70">
        <w:rPr>
          <w:rFonts w:ascii="Times New Roman" w:hAnsi="Times New Roman" w:cs="Times New Roman"/>
          <w:color w:val="000000"/>
          <w:sz w:val="24"/>
          <w:szCs w:val="24"/>
        </w:rPr>
        <w:t>it partie des infractions liées au blanchiment des avoirs. En effet, l</w:t>
      </w:r>
      <w:r w:rsidRPr="00E126DF">
        <w:rPr>
          <w:rFonts w:ascii="Times New Roman" w:hAnsi="Times New Roman" w:cs="Times New Roman"/>
          <w:color w:val="000000"/>
          <w:sz w:val="24"/>
          <w:szCs w:val="24"/>
        </w:rPr>
        <w:t>es corrupteurs et corrompus doivent nécessairement trouver des canaux pour blanch</w:t>
      </w:r>
      <w:r w:rsidR="00F61B70">
        <w:rPr>
          <w:rFonts w:ascii="Times New Roman" w:hAnsi="Times New Roman" w:cs="Times New Roman"/>
          <w:color w:val="000000"/>
          <w:sz w:val="24"/>
          <w:szCs w:val="24"/>
        </w:rPr>
        <w:t>ir les produits du crime</w:t>
      </w:r>
      <w:r w:rsidR="00576495">
        <w:rPr>
          <w:rFonts w:ascii="Times New Roman" w:hAnsi="Times New Roman" w:cs="Times New Roman"/>
          <w:color w:val="000000"/>
          <w:sz w:val="24"/>
          <w:szCs w:val="24"/>
        </w:rPr>
        <w:t xml:space="preserve">. </w:t>
      </w:r>
      <w:r w:rsidR="00F61B70">
        <w:rPr>
          <w:rFonts w:ascii="Times New Roman" w:hAnsi="Times New Roman" w:cs="Times New Roman"/>
          <w:color w:val="000000"/>
          <w:sz w:val="24"/>
          <w:szCs w:val="24"/>
        </w:rPr>
        <w:t xml:space="preserve"> Ainsi,</w:t>
      </w:r>
      <w:r w:rsidRPr="00E126DF">
        <w:rPr>
          <w:rFonts w:ascii="Times New Roman" w:hAnsi="Times New Roman" w:cs="Times New Roman"/>
          <w:color w:val="000000"/>
          <w:sz w:val="24"/>
          <w:szCs w:val="24"/>
        </w:rPr>
        <w:t xml:space="preserve"> le législateur a incriminé</w:t>
      </w:r>
      <w:r w:rsidR="00F61B70">
        <w:rPr>
          <w:rFonts w:ascii="Times New Roman" w:hAnsi="Times New Roman" w:cs="Times New Roman"/>
          <w:color w:val="000000"/>
          <w:sz w:val="24"/>
          <w:szCs w:val="24"/>
        </w:rPr>
        <w:t>,</w:t>
      </w:r>
      <w:r w:rsidRPr="00E126DF">
        <w:rPr>
          <w:rFonts w:ascii="Times New Roman" w:hAnsi="Times New Roman" w:cs="Times New Roman"/>
          <w:color w:val="000000"/>
          <w:sz w:val="24"/>
          <w:szCs w:val="24"/>
        </w:rPr>
        <w:t xml:space="preserve"> à </w:t>
      </w:r>
      <w:r w:rsidR="00F61B70">
        <w:rPr>
          <w:rFonts w:ascii="Times New Roman" w:hAnsi="Times New Roman" w:cs="Times New Roman"/>
          <w:color w:val="000000"/>
          <w:sz w:val="24"/>
          <w:szCs w:val="24"/>
        </w:rPr>
        <w:t xml:space="preserve">travers </w:t>
      </w:r>
      <w:r w:rsidRPr="00E126DF">
        <w:rPr>
          <w:rFonts w:ascii="Times New Roman" w:hAnsi="Times New Roman" w:cs="Times New Roman"/>
          <w:color w:val="000000"/>
          <w:sz w:val="24"/>
          <w:szCs w:val="24"/>
        </w:rPr>
        <w:t xml:space="preserve">l’article 5.3 </w:t>
      </w:r>
      <w:r w:rsidR="00F61B70">
        <w:rPr>
          <w:rFonts w:ascii="Times New Roman" w:hAnsi="Times New Roman" w:cs="Times New Roman"/>
          <w:color w:val="000000"/>
          <w:sz w:val="24"/>
          <w:szCs w:val="24"/>
        </w:rPr>
        <w:t xml:space="preserve">de la loi du 12 mars 2014 portant prévention et répression de la corruption, </w:t>
      </w:r>
      <w:r w:rsidRPr="00E126DF">
        <w:rPr>
          <w:rFonts w:ascii="Times New Roman" w:hAnsi="Times New Roman" w:cs="Times New Roman"/>
          <w:color w:val="000000"/>
          <w:sz w:val="24"/>
          <w:szCs w:val="24"/>
        </w:rPr>
        <w:t>le blanchiment du produit du crime comme un acte de corruption.  Toutes les informations détenues par l’ULCC dans le cadre de ses investigations ou comme gestionnaire de</w:t>
      </w:r>
      <w:r w:rsidR="00576495">
        <w:rPr>
          <w:rFonts w:ascii="Times New Roman" w:hAnsi="Times New Roman" w:cs="Times New Roman"/>
          <w:color w:val="000000"/>
          <w:sz w:val="24"/>
          <w:szCs w:val="24"/>
        </w:rPr>
        <w:t xml:space="preserve"> la base de données sur l</w:t>
      </w:r>
      <w:r w:rsidRPr="00E126DF">
        <w:rPr>
          <w:rFonts w:ascii="Times New Roman" w:hAnsi="Times New Roman" w:cs="Times New Roman"/>
          <w:color w:val="000000"/>
          <w:sz w:val="24"/>
          <w:szCs w:val="24"/>
        </w:rPr>
        <w:t>es déclar</w:t>
      </w:r>
      <w:r w:rsidR="00576495">
        <w:rPr>
          <w:rFonts w:ascii="Times New Roman" w:hAnsi="Times New Roman" w:cs="Times New Roman"/>
          <w:color w:val="000000"/>
          <w:sz w:val="24"/>
          <w:szCs w:val="24"/>
        </w:rPr>
        <w:t>ations de patrimoine des personnes</w:t>
      </w:r>
      <w:r w:rsidRPr="00E126DF">
        <w:rPr>
          <w:rFonts w:ascii="Times New Roman" w:hAnsi="Times New Roman" w:cs="Times New Roman"/>
          <w:color w:val="000000"/>
          <w:sz w:val="24"/>
          <w:szCs w:val="24"/>
        </w:rPr>
        <w:t xml:space="preserve"> assujetti</w:t>
      </w:r>
      <w:r w:rsidR="00576495">
        <w:rPr>
          <w:rFonts w:ascii="Times New Roman" w:hAnsi="Times New Roman" w:cs="Times New Roman"/>
          <w:color w:val="000000"/>
          <w:sz w:val="24"/>
          <w:szCs w:val="24"/>
        </w:rPr>
        <w:t>e</w:t>
      </w:r>
      <w:r w:rsidRPr="00E126DF">
        <w:rPr>
          <w:rFonts w:ascii="Times New Roman" w:hAnsi="Times New Roman" w:cs="Times New Roman"/>
          <w:color w:val="000000"/>
          <w:sz w:val="24"/>
          <w:szCs w:val="24"/>
        </w:rPr>
        <w:t xml:space="preserve">s </w:t>
      </w:r>
      <w:r w:rsidR="000455BC" w:rsidRPr="00E126DF">
        <w:rPr>
          <w:rFonts w:ascii="Times New Roman" w:hAnsi="Times New Roman" w:cs="Times New Roman"/>
          <w:color w:val="000000"/>
          <w:sz w:val="24"/>
          <w:szCs w:val="24"/>
        </w:rPr>
        <w:t>peuvent êt</w:t>
      </w:r>
      <w:r w:rsidR="00F61B70">
        <w:rPr>
          <w:rFonts w:ascii="Times New Roman" w:hAnsi="Times New Roman" w:cs="Times New Roman"/>
          <w:color w:val="000000"/>
          <w:sz w:val="24"/>
          <w:szCs w:val="24"/>
        </w:rPr>
        <w:t>re utiles à l’UCREF en tant qu’U</w:t>
      </w:r>
      <w:r w:rsidR="000455BC" w:rsidRPr="00E126DF">
        <w:rPr>
          <w:rFonts w:ascii="Times New Roman" w:hAnsi="Times New Roman" w:cs="Times New Roman"/>
          <w:color w:val="000000"/>
          <w:sz w:val="24"/>
          <w:szCs w:val="24"/>
        </w:rPr>
        <w:t xml:space="preserve">nité de renseignements financiers. </w:t>
      </w:r>
    </w:p>
    <w:p w:rsidR="00394B05" w:rsidRDefault="00394B05" w:rsidP="00E730AC">
      <w:pPr>
        <w:jc w:val="both"/>
        <w:rPr>
          <w:rFonts w:ascii="Times New Roman" w:hAnsi="Times New Roman" w:cs="Times New Roman"/>
          <w:color w:val="000000"/>
          <w:sz w:val="24"/>
          <w:szCs w:val="24"/>
        </w:rPr>
      </w:pPr>
    </w:p>
    <w:p w:rsidR="00576495" w:rsidRPr="00E126DF" w:rsidRDefault="00576495" w:rsidP="00E730AC">
      <w:pPr>
        <w:jc w:val="both"/>
        <w:rPr>
          <w:rFonts w:ascii="Times New Roman" w:hAnsi="Times New Roman" w:cs="Times New Roman"/>
          <w:color w:val="000000"/>
          <w:sz w:val="24"/>
          <w:szCs w:val="24"/>
        </w:rPr>
      </w:pPr>
    </w:p>
    <w:p w:rsidR="00116272" w:rsidRDefault="00116272" w:rsidP="00C5726B">
      <w:pPr>
        <w:pStyle w:val="Paragraphedeliste"/>
        <w:numPr>
          <w:ilvl w:val="0"/>
          <w:numId w:val="12"/>
        </w:numPr>
        <w:jc w:val="both"/>
        <w:rPr>
          <w:rFonts w:ascii="Times New Roman" w:hAnsi="Times New Roman" w:cs="Times New Roman"/>
          <w:color w:val="000000"/>
          <w:sz w:val="24"/>
          <w:szCs w:val="24"/>
        </w:rPr>
      </w:pPr>
      <w:r w:rsidRPr="00E126DF">
        <w:rPr>
          <w:rFonts w:ascii="Times New Roman" w:hAnsi="Times New Roman" w:cs="Times New Roman"/>
          <w:b/>
          <w:color w:val="000000"/>
          <w:sz w:val="24"/>
          <w:szCs w:val="24"/>
        </w:rPr>
        <w:t xml:space="preserve">Quel type d’informations détenues par l’UCREF </w:t>
      </w:r>
      <w:proofErr w:type="gramStart"/>
      <w:r w:rsidRPr="00E126DF">
        <w:rPr>
          <w:rFonts w:ascii="Times New Roman" w:hAnsi="Times New Roman" w:cs="Times New Roman"/>
          <w:b/>
          <w:color w:val="000000"/>
          <w:sz w:val="24"/>
          <w:szCs w:val="24"/>
        </w:rPr>
        <w:t>sont</w:t>
      </w:r>
      <w:proofErr w:type="gramEnd"/>
      <w:r w:rsidRPr="00E126DF">
        <w:rPr>
          <w:rFonts w:ascii="Times New Roman" w:hAnsi="Times New Roman" w:cs="Times New Roman"/>
          <w:b/>
          <w:color w:val="000000"/>
          <w:sz w:val="24"/>
          <w:szCs w:val="24"/>
        </w:rPr>
        <w:t xml:space="preserve"> susceptibles d’être utiles à l’ULCC dans le cadre de ses enquêtes</w:t>
      </w:r>
      <w:r w:rsidRPr="00E126DF">
        <w:rPr>
          <w:rFonts w:ascii="Times New Roman" w:hAnsi="Times New Roman" w:cs="Times New Roman"/>
          <w:color w:val="000000"/>
          <w:sz w:val="24"/>
          <w:szCs w:val="24"/>
        </w:rPr>
        <w:t xml:space="preserve"> ? </w:t>
      </w:r>
    </w:p>
    <w:p w:rsidR="00282A47" w:rsidRPr="00E126DF" w:rsidRDefault="00282A47" w:rsidP="00282A47">
      <w:pPr>
        <w:pStyle w:val="Paragraphedeliste"/>
        <w:jc w:val="both"/>
        <w:rPr>
          <w:rFonts w:ascii="Times New Roman" w:hAnsi="Times New Roman" w:cs="Times New Roman"/>
          <w:color w:val="000000"/>
          <w:sz w:val="24"/>
          <w:szCs w:val="24"/>
        </w:rPr>
      </w:pPr>
    </w:p>
    <w:p w:rsidR="00497297" w:rsidRDefault="00497297" w:rsidP="00F61B70">
      <w:pPr>
        <w:jc w:val="both"/>
        <w:rPr>
          <w:rFonts w:ascii="Times New Roman" w:hAnsi="Times New Roman" w:cs="Times New Roman"/>
          <w:color w:val="000000"/>
          <w:sz w:val="24"/>
          <w:szCs w:val="24"/>
        </w:rPr>
      </w:pPr>
      <w:r w:rsidRPr="00E126DF">
        <w:rPr>
          <w:rFonts w:ascii="Times New Roman" w:hAnsi="Times New Roman" w:cs="Times New Roman"/>
          <w:b/>
          <w:color w:val="000000"/>
          <w:sz w:val="24"/>
          <w:szCs w:val="24"/>
        </w:rPr>
        <w:t xml:space="preserve">Réponse </w:t>
      </w:r>
      <w:r w:rsidR="00F61B70">
        <w:rPr>
          <w:rFonts w:ascii="Times New Roman" w:hAnsi="Times New Roman" w:cs="Times New Roman"/>
          <w:b/>
          <w:color w:val="000000"/>
          <w:sz w:val="24"/>
          <w:szCs w:val="24"/>
        </w:rPr>
        <w:t>9</w:t>
      </w:r>
      <w:r w:rsidRPr="00E126DF">
        <w:rPr>
          <w:rFonts w:ascii="Times New Roman" w:hAnsi="Times New Roman" w:cs="Times New Roman"/>
          <w:color w:val="000000"/>
          <w:sz w:val="24"/>
          <w:szCs w:val="24"/>
        </w:rPr>
        <w:t> :</w:t>
      </w:r>
      <w:r w:rsidR="00F61B70">
        <w:rPr>
          <w:rFonts w:ascii="Times New Roman" w:hAnsi="Times New Roman" w:cs="Times New Roman"/>
          <w:color w:val="000000"/>
          <w:sz w:val="24"/>
          <w:szCs w:val="24"/>
        </w:rPr>
        <w:t xml:space="preserve"> </w:t>
      </w:r>
      <w:r w:rsidRPr="00E126DF">
        <w:rPr>
          <w:rFonts w:ascii="Times New Roman" w:hAnsi="Times New Roman" w:cs="Times New Roman"/>
          <w:color w:val="000000"/>
          <w:sz w:val="24"/>
          <w:szCs w:val="24"/>
        </w:rPr>
        <w:t>Les renseignements financiers détenus par l’UCREF sur les personnalités politiques, les fonctionnaires, les agents publics et les personnes politiques exposées sont d’une importance cruciale pour l’ULCC. Car, étant habilitée légalement à assurer la mise en œuvre de la loi du 12 février 2008 portant déclaration de patrimoine, l’UL</w:t>
      </w:r>
      <w:r w:rsidR="00576495">
        <w:rPr>
          <w:rFonts w:ascii="Times New Roman" w:hAnsi="Times New Roman" w:cs="Times New Roman"/>
          <w:color w:val="000000"/>
          <w:sz w:val="24"/>
          <w:szCs w:val="24"/>
        </w:rPr>
        <w:t>CC es</w:t>
      </w:r>
      <w:r w:rsidR="00F61B70">
        <w:rPr>
          <w:rFonts w:ascii="Times New Roman" w:hAnsi="Times New Roman" w:cs="Times New Roman"/>
          <w:color w:val="000000"/>
          <w:sz w:val="24"/>
          <w:szCs w:val="24"/>
        </w:rPr>
        <w:t>t c</w:t>
      </w:r>
      <w:r w:rsidR="00282A47">
        <w:rPr>
          <w:rFonts w:ascii="Times New Roman" w:hAnsi="Times New Roman" w:cs="Times New Roman"/>
          <w:color w:val="000000"/>
          <w:sz w:val="24"/>
          <w:szCs w:val="24"/>
        </w:rPr>
        <w:t xml:space="preserve">hargée </w:t>
      </w:r>
      <w:r w:rsidRPr="00E126DF">
        <w:rPr>
          <w:rFonts w:ascii="Times New Roman" w:hAnsi="Times New Roman" w:cs="Times New Roman"/>
          <w:color w:val="000000"/>
          <w:sz w:val="24"/>
          <w:szCs w:val="24"/>
        </w:rPr>
        <w:t xml:space="preserve">d’apprécier les variations patrimoniales </w:t>
      </w:r>
      <w:r w:rsidR="00282A47">
        <w:rPr>
          <w:rFonts w:ascii="Times New Roman" w:hAnsi="Times New Roman" w:cs="Times New Roman"/>
          <w:color w:val="000000"/>
          <w:sz w:val="24"/>
          <w:szCs w:val="24"/>
        </w:rPr>
        <w:t xml:space="preserve">des personnes assujetties et </w:t>
      </w:r>
      <w:r w:rsidR="00576495">
        <w:rPr>
          <w:rFonts w:ascii="Times New Roman" w:hAnsi="Times New Roman" w:cs="Times New Roman"/>
          <w:color w:val="000000"/>
          <w:sz w:val="24"/>
          <w:szCs w:val="24"/>
        </w:rPr>
        <w:t>de conduire des enquêtes en cas d’enrichissement illicite.</w:t>
      </w:r>
    </w:p>
    <w:p w:rsidR="00576495" w:rsidRPr="00E126DF" w:rsidRDefault="00576495" w:rsidP="00F61B70">
      <w:pPr>
        <w:jc w:val="both"/>
        <w:rPr>
          <w:rFonts w:ascii="Times New Roman" w:hAnsi="Times New Roman" w:cs="Times New Roman"/>
          <w:color w:val="000000"/>
          <w:sz w:val="24"/>
          <w:szCs w:val="24"/>
        </w:rPr>
      </w:pPr>
    </w:p>
    <w:p w:rsidR="00497297" w:rsidRPr="00E126DF" w:rsidRDefault="00497297" w:rsidP="00E730AC">
      <w:pPr>
        <w:ind w:left="360"/>
        <w:jc w:val="both"/>
        <w:rPr>
          <w:rFonts w:ascii="Times New Roman" w:hAnsi="Times New Roman" w:cs="Times New Roman"/>
          <w:color w:val="000000"/>
          <w:sz w:val="24"/>
          <w:szCs w:val="24"/>
        </w:rPr>
      </w:pPr>
    </w:p>
    <w:p w:rsidR="001405D4" w:rsidRPr="00E126DF" w:rsidRDefault="00116272" w:rsidP="00C5726B">
      <w:pPr>
        <w:pStyle w:val="Paragraphedeliste"/>
        <w:numPr>
          <w:ilvl w:val="0"/>
          <w:numId w:val="12"/>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Comment cette coopération a lieu concrètement au niveau opérationnel et quelle est sa qualité en termes de délais de réponse et d’ut</w:t>
      </w:r>
      <w:r w:rsidR="00282A47">
        <w:rPr>
          <w:rFonts w:ascii="Times New Roman" w:hAnsi="Times New Roman" w:cs="Times New Roman"/>
          <w:b/>
          <w:color w:val="000000"/>
          <w:sz w:val="24"/>
          <w:szCs w:val="24"/>
        </w:rPr>
        <w:t>ilisé des informations fournies</w:t>
      </w:r>
      <w:r w:rsidRPr="00E126DF">
        <w:rPr>
          <w:rFonts w:ascii="Times New Roman" w:hAnsi="Times New Roman" w:cs="Times New Roman"/>
          <w:b/>
          <w:color w:val="000000"/>
          <w:sz w:val="24"/>
          <w:szCs w:val="24"/>
        </w:rPr>
        <w:t xml:space="preserve">? </w:t>
      </w:r>
    </w:p>
    <w:p w:rsidR="000665AA" w:rsidRPr="00E126DF" w:rsidRDefault="000665AA" w:rsidP="00E730AC">
      <w:pPr>
        <w:ind w:left="360"/>
        <w:jc w:val="both"/>
        <w:rPr>
          <w:rFonts w:ascii="Times New Roman" w:hAnsi="Times New Roman" w:cs="Times New Roman"/>
          <w:b/>
          <w:color w:val="000000"/>
          <w:sz w:val="24"/>
          <w:szCs w:val="24"/>
        </w:rPr>
      </w:pPr>
    </w:p>
    <w:p w:rsidR="005C4C95" w:rsidRPr="00E126DF" w:rsidRDefault="00282A47" w:rsidP="00E730AC">
      <w:pPr>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Réponse 10 </w:t>
      </w:r>
      <w:r w:rsidR="000665AA" w:rsidRPr="00E126DF">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0665AA" w:rsidRPr="00E126DF">
        <w:rPr>
          <w:rFonts w:ascii="Times New Roman" w:hAnsi="Times New Roman" w:cs="Times New Roman"/>
          <w:color w:val="000000"/>
          <w:sz w:val="24"/>
          <w:szCs w:val="24"/>
        </w:rPr>
        <w:t xml:space="preserve">Avant l’adoption de la loi du 12 mars 2014, l’ULCC utilisait les bons offices de l’UCREF pour solliciter auprès des banques et autres institutions financières des informations bancaires et financières sur les personnes sous enquête ; ce, pour contourner l’opposabilité du secret bancaire qui n’était pas encore levée. Avec </w:t>
      </w:r>
      <w:r>
        <w:rPr>
          <w:rFonts w:ascii="Times New Roman" w:hAnsi="Times New Roman" w:cs="Times New Roman"/>
          <w:color w:val="000000"/>
          <w:sz w:val="24"/>
          <w:szCs w:val="24"/>
        </w:rPr>
        <w:t xml:space="preserve">l’adoption de </w:t>
      </w:r>
      <w:r w:rsidR="000665AA" w:rsidRPr="00E126DF">
        <w:rPr>
          <w:rFonts w:ascii="Times New Roman" w:hAnsi="Times New Roman" w:cs="Times New Roman"/>
          <w:color w:val="000000"/>
          <w:sz w:val="24"/>
          <w:szCs w:val="24"/>
        </w:rPr>
        <w:t xml:space="preserve">cette loi, notamment en son article 20 qui consacre </w:t>
      </w:r>
      <w:r w:rsidR="00882D86" w:rsidRPr="00E126DF">
        <w:rPr>
          <w:rFonts w:ascii="Times New Roman" w:hAnsi="Times New Roman" w:cs="Times New Roman"/>
          <w:color w:val="000000"/>
          <w:sz w:val="24"/>
          <w:szCs w:val="24"/>
        </w:rPr>
        <w:t>désormais le</w:t>
      </w:r>
      <w:r w:rsidR="000665AA" w:rsidRPr="00E126DF">
        <w:rPr>
          <w:rFonts w:ascii="Times New Roman" w:hAnsi="Times New Roman" w:cs="Times New Roman"/>
          <w:color w:val="000000"/>
          <w:sz w:val="24"/>
          <w:szCs w:val="24"/>
        </w:rPr>
        <w:t xml:space="preserve"> principe de l’inopposabilité du secret bancaire et professionnel, l’ULCC </w:t>
      </w:r>
      <w:r w:rsidR="00455803" w:rsidRPr="00E126DF">
        <w:rPr>
          <w:rFonts w:ascii="Times New Roman" w:hAnsi="Times New Roman" w:cs="Times New Roman"/>
          <w:color w:val="000000"/>
          <w:sz w:val="24"/>
          <w:szCs w:val="24"/>
        </w:rPr>
        <w:t>s’adresse directement aux</w:t>
      </w:r>
      <w:r w:rsidR="000665AA" w:rsidRPr="00E126DF">
        <w:rPr>
          <w:rFonts w:ascii="Times New Roman" w:hAnsi="Times New Roman" w:cs="Times New Roman"/>
          <w:color w:val="000000"/>
          <w:sz w:val="24"/>
          <w:szCs w:val="24"/>
        </w:rPr>
        <w:t xml:space="preserve"> banques </w:t>
      </w:r>
      <w:r w:rsidR="00882D86" w:rsidRPr="00E126DF">
        <w:rPr>
          <w:rFonts w:ascii="Times New Roman" w:hAnsi="Times New Roman" w:cs="Times New Roman"/>
          <w:color w:val="000000"/>
          <w:sz w:val="24"/>
          <w:szCs w:val="24"/>
        </w:rPr>
        <w:t>et autres</w:t>
      </w:r>
      <w:r w:rsidR="000665AA" w:rsidRPr="00E126DF">
        <w:rPr>
          <w:rFonts w:ascii="Times New Roman" w:hAnsi="Times New Roman" w:cs="Times New Roman"/>
          <w:color w:val="000000"/>
          <w:sz w:val="24"/>
          <w:szCs w:val="24"/>
        </w:rPr>
        <w:t xml:space="preserve"> institu</w:t>
      </w:r>
      <w:r w:rsidR="00455803" w:rsidRPr="00E126DF">
        <w:rPr>
          <w:rFonts w:ascii="Times New Roman" w:hAnsi="Times New Roman" w:cs="Times New Roman"/>
          <w:color w:val="000000"/>
          <w:sz w:val="24"/>
          <w:szCs w:val="24"/>
        </w:rPr>
        <w:t xml:space="preserve">tions financières. Maintenant la coopération entre l’ULCC et l’UCREF se situe principalement dans l’échange d’informations ou de renseignements.  Parfois, l’UCREF ne répond </w:t>
      </w:r>
      <w:r w:rsidR="00576495">
        <w:rPr>
          <w:rFonts w:ascii="Times New Roman" w:hAnsi="Times New Roman" w:cs="Times New Roman"/>
          <w:color w:val="000000"/>
          <w:sz w:val="24"/>
          <w:szCs w:val="24"/>
        </w:rPr>
        <w:t xml:space="preserve">pas </w:t>
      </w:r>
      <w:r w:rsidR="00455803" w:rsidRPr="00E126DF">
        <w:rPr>
          <w:rFonts w:ascii="Times New Roman" w:hAnsi="Times New Roman" w:cs="Times New Roman"/>
          <w:color w:val="000000"/>
          <w:sz w:val="24"/>
          <w:szCs w:val="24"/>
        </w:rPr>
        <w:t>à temps à certaines de</w:t>
      </w:r>
      <w:r>
        <w:rPr>
          <w:rFonts w:ascii="Times New Roman" w:hAnsi="Times New Roman" w:cs="Times New Roman"/>
          <w:color w:val="000000"/>
          <w:sz w:val="24"/>
          <w:szCs w:val="24"/>
        </w:rPr>
        <w:t xml:space="preserve">mandes de renseignements </w:t>
      </w:r>
      <w:r w:rsidR="00455803" w:rsidRPr="00E126DF">
        <w:rPr>
          <w:rFonts w:ascii="Times New Roman" w:hAnsi="Times New Roman" w:cs="Times New Roman"/>
          <w:color w:val="000000"/>
          <w:sz w:val="24"/>
          <w:szCs w:val="24"/>
        </w:rPr>
        <w:t>faites</w:t>
      </w:r>
      <w:r>
        <w:rPr>
          <w:rFonts w:ascii="Times New Roman" w:hAnsi="Times New Roman" w:cs="Times New Roman"/>
          <w:color w:val="000000"/>
          <w:sz w:val="24"/>
          <w:szCs w:val="24"/>
        </w:rPr>
        <w:t xml:space="preserve"> par l’ULCC</w:t>
      </w:r>
      <w:r w:rsidR="00455803" w:rsidRPr="00E126DF">
        <w:rPr>
          <w:rFonts w:ascii="Times New Roman" w:hAnsi="Times New Roman" w:cs="Times New Roman"/>
          <w:color w:val="000000"/>
          <w:sz w:val="24"/>
          <w:szCs w:val="24"/>
        </w:rPr>
        <w:t>. Dans certains cas</w:t>
      </w:r>
      <w:r>
        <w:rPr>
          <w:rFonts w:ascii="Times New Roman" w:hAnsi="Times New Roman" w:cs="Times New Roman"/>
          <w:color w:val="000000"/>
          <w:sz w:val="24"/>
          <w:szCs w:val="24"/>
        </w:rPr>
        <w:t>,</w:t>
      </w:r>
      <w:r w:rsidR="00455803" w:rsidRPr="00E126DF">
        <w:rPr>
          <w:rFonts w:ascii="Times New Roman" w:hAnsi="Times New Roman" w:cs="Times New Roman"/>
          <w:color w:val="000000"/>
          <w:sz w:val="24"/>
          <w:szCs w:val="24"/>
        </w:rPr>
        <w:t xml:space="preserve"> les enquêtes sont finalisées et déférées à la justice sans </w:t>
      </w:r>
      <w:r>
        <w:rPr>
          <w:rFonts w:ascii="Times New Roman" w:hAnsi="Times New Roman" w:cs="Times New Roman"/>
          <w:color w:val="000000"/>
          <w:sz w:val="24"/>
          <w:szCs w:val="24"/>
        </w:rPr>
        <w:t xml:space="preserve">que </w:t>
      </w:r>
      <w:r w:rsidR="00455803" w:rsidRPr="00E126DF">
        <w:rPr>
          <w:rFonts w:ascii="Times New Roman" w:hAnsi="Times New Roman" w:cs="Times New Roman"/>
          <w:color w:val="000000"/>
          <w:sz w:val="24"/>
          <w:szCs w:val="24"/>
        </w:rPr>
        <w:t>les renseignements sollicités</w:t>
      </w:r>
      <w:r>
        <w:rPr>
          <w:rFonts w:ascii="Times New Roman" w:hAnsi="Times New Roman" w:cs="Times New Roman"/>
          <w:color w:val="000000"/>
          <w:sz w:val="24"/>
          <w:szCs w:val="24"/>
        </w:rPr>
        <w:t xml:space="preserve"> de l’UCREF ne soient parvenus à l’ULCC</w:t>
      </w:r>
      <w:r w:rsidR="00455803" w:rsidRPr="00E126DF">
        <w:rPr>
          <w:rFonts w:ascii="Times New Roman" w:hAnsi="Times New Roman" w:cs="Times New Roman"/>
          <w:color w:val="000000"/>
          <w:sz w:val="24"/>
          <w:szCs w:val="24"/>
        </w:rPr>
        <w:t xml:space="preserve">. </w:t>
      </w:r>
    </w:p>
    <w:p w:rsidR="000665AA" w:rsidRPr="00E126DF" w:rsidRDefault="000665AA" w:rsidP="00E730AC">
      <w:pPr>
        <w:ind w:left="360" w:firstLine="348"/>
        <w:jc w:val="both"/>
        <w:rPr>
          <w:rFonts w:ascii="Times New Roman" w:hAnsi="Times New Roman" w:cs="Times New Roman"/>
          <w:color w:val="000000"/>
          <w:sz w:val="24"/>
          <w:szCs w:val="24"/>
        </w:rPr>
      </w:pPr>
    </w:p>
    <w:p w:rsidR="007775FB" w:rsidRDefault="00116272" w:rsidP="00E730AC">
      <w:pPr>
        <w:pStyle w:val="Paragraphedeliste"/>
        <w:numPr>
          <w:ilvl w:val="0"/>
          <w:numId w:val="12"/>
        </w:numPr>
        <w:jc w:val="both"/>
        <w:rPr>
          <w:rFonts w:ascii="Times New Roman" w:hAnsi="Times New Roman" w:cs="Times New Roman"/>
          <w:b/>
          <w:color w:val="000000"/>
          <w:sz w:val="24"/>
          <w:szCs w:val="24"/>
        </w:rPr>
      </w:pPr>
      <w:r w:rsidRPr="00282A47">
        <w:rPr>
          <w:rFonts w:ascii="Times New Roman" w:hAnsi="Times New Roman" w:cs="Times New Roman"/>
          <w:b/>
          <w:color w:val="000000"/>
          <w:sz w:val="24"/>
          <w:szCs w:val="24"/>
        </w:rPr>
        <w:lastRenderedPageBreak/>
        <w:t>Des négociations sont-elles en cours avec l’UCREF en vue de la signature d’un protocole d’accord ? Comment ce protocole d’accord permettrait-il de renforcer et de faciliter la coopération entre l’ULCC et l’UCREF et de générer des synergies entre ces deux institutions ?</w:t>
      </w:r>
    </w:p>
    <w:p w:rsidR="00282A47" w:rsidRDefault="00282A47" w:rsidP="00282A47">
      <w:pPr>
        <w:pStyle w:val="Paragraphedeliste"/>
        <w:jc w:val="both"/>
        <w:rPr>
          <w:rFonts w:ascii="Times New Roman" w:hAnsi="Times New Roman" w:cs="Times New Roman"/>
          <w:b/>
          <w:color w:val="000000"/>
          <w:sz w:val="24"/>
          <w:szCs w:val="24"/>
        </w:rPr>
      </w:pPr>
    </w:p>
    <w:p w:rsidR="00282A47" w:rsidRDefault="00282A47" w:rsidP="00282A47">
      <w:pPr>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Réponse 11 : </w:t>
      </w:r>
      <w:r>
        <w:rPr>
          <w:rFonts w:ascii="Times New Roman" w:hAnsi="Times New Roman" w:cs="Times New Roman"/>
          <w:color w:val="000000"/>
          <w:sz w:val="24"/>
          <w:szCs w:val="24"/>
        </w:rPr>
        <w:t>À</w:t>
      </w:r>
      <w:r w:rsidRPr="00282A47">
        <w:rPr>
          <w:rFonts w:ascii="Times New Roman" w:hAnsi="Times New Roman" w:cs="Times New Roman"/>
          <w:color w:val="000000"/>
          <w:sz w:val="24"/>
          <w:szCs w:val="24"/>
        </w:rPr>
        <w:t xml:space="preserve"> l’heure actuelle, il n’existe pas d’échanges avec l’UCREF autour de la signature d’un Protocole d’Accord</w:t>
      </w:r>
      <w:r w:rsidR="00121A1E">
        <w:rPr>
          <w:rFonts w:ascii="Times New Roman" w:hAnsi="Times New Roman" w:cs="Times New Roman"/>
          <w:color w:val="000000"/>
          <w:sz w:val="24"/>
          <w:szCs w:val="24"/>
        </w:rPr>
        <w:t>. Comme nous l’avions déjà mentionné, l’IGF a pris l’initiative de réunir tous les Organes de contrôle en vue d’établir entre eux un mécanisme formel de coopération</w:t>
      </w:r>
    </w:p>
    <w:p w:rsidR="00121A1E" w:rsidRPr="00282A47" w:rsidRDefault="00121A1E" w:rsidP="00282A47">
      <w:pPr>
        <w:jc w:val="both"/>
        <w:rPr>
          <w:rFonts w:ascii="Times New Roman" w:hAnsi="Times New Roman" w:cs="Times New Roman"/>
          <w:b/>
          <w:color w:val="000000"/>
          <w:sz w:val="24"/>
          <w:szCs w:val="24"/>
        </w:rPr>
      </w:pPr>
    </w:p>
    <w:p w:rsidR="001405D4" w:rsidRPr="00121A1E" w:rsidRDefault="001405D4" w:rsidP="00E730AC">
      <w:pPr>
        <w:pStyle w:val="Paragraphedeliste"/>
        <w:jc w:val="both"/>
        <w:rPr>
          <w:rFonts w:ascii="Times New Roman" w:hAnsi="Times New Roman" w:cs="Times New Roman"/>
          <w:color w:val="000000"/>
          <w:sz w:val="28"/>
          <w:szCs w:val="28"/>
        </w:rPr>
      </w:pPr>
    </w:p>
    <w:p w:rsidR="007775FB" w:rsidRPr="00121A1E" w:rsidRDefault="0006333E" w:rsidP="00E730AC">
      <w:pPr>
        <w:jc w:val="both"/>
        <w:rPr>
          <w:rFonts w:ascii="Times New Roman" w:hAnsi="Times New Roman" w:cs="Times New Roman"/>
          <w:b/>
          <w:bCs/>
          <w:color w:val="000000"/>
          <w:sz w:val="28"/>
          <w:szCs w:val="28"/>
          <w:u w:val="single"/>
        </w:rPr>
      </w:pPr>
      <w:r w:rsidRPr="00121A1E">
        <w:rPr>
          <w:rFonts w:ascii="Times New Roman" w:hAnsi="Times New Roman" w:cs="Times New Roman"/>
          <w:b/>
          <w:bCs/>
          <w:color w:val="000000"/>
          <w:sz w:val="28"/>
          <w:szCs w:val="28"/>
          <w:u w:val="single"/>
        </w:rPr>
        <w:t>F-</w:t>
      </w:r>
      <w:r w:rsidR="007775FB" w:rsidRPr="00121A1E">
        <w:rPr>
          <w:rFonts w:ascii="Times New Roman" w:hAnsi="Times New Roman" w:cs="Times New Roman"/>
          <w:b/>
          <w:bCs/>
          <w:color w:val="000000"/>
          <w:sz w:val="28"/>
          <w:szCs w:val="28"/>
          <w:u w:val="single"/>
        </w:rPr>
        <w:t>Intégrité dans le secteur public</w:t>
      </w:r>
    </w:p>
    <w:p w:rsidR="007775FB" w:rsidRPr="00E126DF" w:rsidRDefault="007775FB" w:rsidP="00E730AC">
      <w:pPr>
        <w:ind w:left="540"/>
        <w:jc w:val="both"/>
        <w:rPr>
          <w:rFonts w:ascii="Times New Roman" w:hAnsi="Times New Roman" w:cs="Times New Roman"/>
          <w:color w:val="000000"/>
          <w:sz w:val="24"/>
          <w:szCs w:val="24"/>
        </w:rPr>
      </w:pPr>
      <w:r w:rsidRPr="00E126DF">
        <w:rPr>
          <w:rFonts w:ascii="Times New Roman" w:hAnsi="Times New Roman" w:cs="Times New Roman"/>
          <w:color w:val="000000"/>
          <w:sz w:val="24"/>
          <w:szCs w:val="24"/>
        </w:rPr>
        <w:t> </w:t>
      </w:r>
    </w:p>
    <w:p w:rsidR="001A35AE" w:rsidRPr="0060365D" w:rsidRDefault="001A35AE" w:rsidP="00E730AC">
      <w:pPr>
        <w:pStyle w:val="Paragraphedeliste"/>
        <w:numPr>
          <w:ilvl w:val="0"/>
          <w:numId w:val="13"/>
        </w:numPr>
        <w:jc w:val="both"/>
        <w:rPr>
          <w:rFonts w:ascii="Times New Roman" w:hAnsi="Times New Roman" w:cs="Times New Roman"/>
          <w:b/>
          <w:color w:val="000000"/>
          <w:sz w:val="24"/>
          <w:szCs w:val="24"/>
        </w:rPr>
      </w:pPr>
      <w:r w:rsidRPr="0060365D">
        <w:rPr>
          <w:rFonts w:ascii="Times New Roman" w:hAnsi="Times New Roman" w:cs="Times New Roman"/>
          <w:b/>
          <w:color w:val="000000"/>
          <w:sz w:val="24"/>
          <w:szCs w:val="24"/>
        </w:rPr>
        <w:t>Existe-t-il des règles/réglementations en matière de conflits d’intérêts ? Quels sont les organismes compétents pour imposer des politiques d’intégrité aux agents publics ?</w:t>
      </w:r>
    </w:p>
    <w:p w:rsidR="00121A1E" w:rsidRDefault="00121A1E" w:rsidP="00121A1E">
      <w:pPr>
        <w:pStyle w:val="Paragraphedeliste"/>
        <w:jc w:val="both"/>
        <w:rPr>
          <w:rFonts w:ascii="Times New Roman" w:hAnsi="Times New Roman" w:cs="Times New Roman"/>
          <w:color w:val="000000"/>
          <w:sz w:val="24"/>
          <w:szCs w:val="24"/>
        </w:rPr>
      </w:pPr>
    </w:p>
    <w:p w:rsidR="00121A1E" w:rsidRDefault="00121A1E" w:rsidP="00121A1E">
      <w:pPr>
        <w:widowControl w:val="0"/>
        <w:autoSpaceDE w:val="0"/>
        <w:autoSpaceDN w:val="0"/>
        <w:adjustRightInd w:val="0"/>
        <w:ind w:left="-576"/>
        <w:jc w:val="both"/>
        <w:rPr>
          <w:rFonts w:ascii="Times New Roman" w:eastAsia="Times New Roman" w:hAnsi="Times New Roman" w:cs="Times New Roman"/>
          <w:sz w:val="24"/>
          <w:szCs w:val="24"/>
          <w:lang w:val="fr-FR"/>
        </w:rPr>
      </w:pPr>
      <w:r w:rsidRPr="00576495">
        <w:rPr>
          <w:rFonts w:ascii="Times New Roman" w:hAnsi="Times New Roman" w:cs="Times New Roman"/>
          <w:b/>
          <w:color w:val="000000"/>
          <w:sz w:val="24"/>
          <w:szCs w:val="24"/>
        </w:rPr>
        <w:t>Réponse 1 :</w:t>
      </w:r>
      <w:r>
        <w:rPr>
          <w:rFonts w:ascii="Times New Roman" w:hAnsi="Times New Roman" w:cs="Times New Roman"/>
          <w:color w:val="000000"/>
          <w:sz w:val="24"/>
          <w:szCs w:val="24"/>
        </w:rPr>
        <w:t xml:space="preserve"> </w:t>
      </w:r>
      <w:r w:rsidRPr="00121A1E">
        <w:rPr>
          <w:rFonts w:ascii="Times New Roman" w:eastAsia="Times New Roman" w:hAnsi="Times New Roman" w:cs="Times New Roman"/>
          <w:sz w:val="24"/>
          <w:szCs w:val="24"/>
          <w:lang w:val="fr-FR"/>
        </w:rPr>
        <w:t>La législation haïtienne comprend un ensemble de dispositions visant à prévenir les confli</w:t>
      </w:r>
      <w:r w:rsidR="00576495">
        <w:rPr>
          <w:rFonts w:ascii="Times New Roman" w:eastAsia="Times New Roman" w:hAnsi="Times New Roman" w:cs="Times New Roman"/>
          <w:sz w:val="24"/>
          <w:szCs w:val="24"/>
          <w:lang w:val="fr-FR"/>
        </w:rPr>
        <w:t>ts d'intérêts dans la Fonction p</w:t>
      </w:r>
      <w:r w:rsidRPr="00121A1E">
        <w:rPr>
          <w:rFonts w:ascii="Times New Roman" w:eastAsia="Times New Roman" w:hAnsi="Times New Roman" w:cs="Times New Roman"/>
          <w:sz w:val="24"/>
          <w:szCs w:val="24"/>
          <w:lang w:val="fr-FR"/>
        </w:rPr>
        <w:t>ublique à travers le décret du 17 mai 2005 portant ré</w:t>
      </w:r>
      <w:r w:rsidR="00576495">
        <w:rPr>
          <w:rFonts w:ascii="Times New Roman" w:eastAsia="Times New Roman" w:hAnsi="Times New Roman" w:cs="Times New Roman"/>
          <w:sz w:val="24"/>
          <w:szCs w:val="24"/>
          <w:lang w:val="fr-FR"/>
        </w:rPr>
        <w:t>vision du statut général de la F</w:t>
      </w:r>
      <w:r w:rsidRPr="00121A1E">
        <w:rPr>
          <w:rFonts w:ascii="Times New Roman" w:eastAsia="Times New Roman" w:hAnsi="Times New Roman" w:cs="Times New Roman"/>
          <w:sz w:val="24"/>
          <w:szCs w:val="24"/>
          <w:lang w:val="fr-FR"/>
        </w:rPr>
        <w:t xml:space="preserve">onction publique et la loi du 10 juin 2009 fixant les règles générales relatives aux marchés publics et aux conventions de concession d'ouvrage de </w:t>
      </w:r>
      <w:r w:rsidR="00576495">
        <w:rPr>
          <w:rFonts w:ascii="Times New Roman" w:eastAsia="Times New Roman" w:hAnsi="Times New Roman" w:cs="Times New Roman"/>
          <w:sz w:val="24"/>
          <w:szCs w:val="24"/>
          <w:lang w:val="fr-FR"/>
        </w:rPr>
        <w:t>service publics et la loi du 12 mars 2014 portant prévention et répression de la corruption</w:t>
      </w:r>
      <w:r w:rsidRPr="00121A1E">
        <w:rPr>
          <w:rFonts w:ascii="Times New Roman" w:eastAsia="Times New Roman" w:hAnsi="Times New Roman" w:cs="Times New Roman"/>
          <w:sz w:val="24"/>
          <w:szCs w:val="24"/>
          <w:lang w:val="fr-FR"/>
        </w:rPr>
        <w:t>:</w:t>
      </w:r>
    </w:p>
    <w:p w:rsidR="00576495" w:rsidRDefault="00576495" w:rsidP="00121A1E">
      <w:pPr>
        <w:widowControl w:val="0"/>
        <w:autoSpaceDE w:val="0"/>
        <w:autoSpaceDN w:val="0"/>
        <w:adjustRightInd w:val="0"/>
        <w:ind w:left="-576"/>
        <w:jc w:val="both"/>
        <w:rPr>
          <w:rFonts w:ascii="Times New Roman" w:hAnsi="Times New Roman" w:cs="Times New Roman"/>
          <w:sz w:val="24"/>
          <w:szCs w:val="24"/>
          <w:lang w:val="fr-FR"/>
        </w:rPr>
      </w:pPr>
    </w:p>
    <w:p w:rsidR="00121A1E" w:rsidRDefault="00121A1E" w:rsidP="00121A1E">
      <w:pPr>
        <w:pStyle w:val="Paragraphedeliste"/>
        <w:widowControl w:val="0"/>
        <w:numPr>
          <w:ilvl w:val="0"/>
          <w:numId w:val="25"/>
        </w:numPr>
        <w:autoSpaceDE w:val="0"/>
        <w:autoSpaceDN w:val="0"/>
        <w:adjustRightInd w:val="0"/>
        <w:jc w:val="both"/>
        <w:rPr>
          <w:rFonts w:ascii="Times New Roman" w:hAnsi="Times New Roman" w:cs="Times New Roman"/>
          <w:sz w:val="24"/>
          <w:szCs w:val="24"/>
          <w:lang w:val="fr-FR"/>
        </w:rPr>
      </w:pPr>
      <w:r w:rsidRPr="00121A1E">
        <w:rPr>
          <w:rFonts w:ascii="Times New Roman" w:eastAsia="Times New Roman" w:hAnsi="Times New Roman" w:cs="Times New Roman"/>
          <w:sz w:val="24"/>
          <w:szCs w:val="24"/>
          <w:lang w:val="fr-FR"/>
        </w:rPr>
        <w:t>Les  articles 173 à 175 du  décret du 17 mai 2005  portant révision du statut général de la Fonction publique interdit aux fonctionnaires d’avoir des intérêts privés directs</w:t>
      </w:r>
      <w:r w:rsidR="0060365D">
        <w:rPr>
          <w:rFonts w:ascii="Times New Roman" w:eastAsia="Times New Roman" w:hAnsi="Times New Roman" w:cs="Times New Roman"/>
          <w:sz w:val="24"/>
          <w:szCs w:val="24"/>
          <w:lang w:val="fr-FR"/>
        </w:rPr>
        <w:t xml:space="preserve"> ou indirects  qui pourraient </w:t>
      </w:r>
      <w:r w:rsidRPr="00121A1E">
        <w:rPr>
          <w:rFonts w:ascii="Times New Roman" w:eastAsia="Times New Roman" w:hAnsi="Times New Roman" w:cs="Times New Roman"/>
          <w:sz w:val="24"/>
          <w:szCs w:val="24"/>
          <w:lang w:val="fr-FR"/>
        </w:rPr>
        <w:t>influ</w:t>
      </w:r>
      <w:r w:rsidR="0060365D">
        <w:rPr>
          <w:rFonts w:ascii="Times New Roman" w:eastAsia="Times New Roman" w:hAnsi="Times New Roman" w:cs="Times New Roman"/>
          <w:sz w:val="24"/>
          <w:szCs w:val="24"/>
          <w:lang w:val="fr-FR"/>
        </w:rPr>
        <w:t xml:space="preserve">encer leur jugement </w:t>
      </w:r>
      <w:r w:rsidRPr="00121A1E">
        <w:rPr>
          <w:rFonts w:ascii="Times New Roman" w:eastAsia="Times New Roman" w:hAnsi="Times New Roman" w:cs="Times New Roman"/>
          <w:sz w:val="24"/>
          <w:szCs w:val="24"/>
          <w:lang w:val="fr-FR"/>
        </w:rPr>
        <w:t>dans l’accomplissement des fonctions et responsabil</w:t>
      </w:r>
      <w:r>
        <w:rPr>
          <w:rFonts w:ascii="Times New Roman" w:hAnsi="Times New Roman" w:cs="Times New Roman"/>
          <w:sz w:val="24"/>
          <w:szCs w:val="24"/>
          <w:lang w:val="fr-FR"/>
        </w:rPr>
        <w:t>ités qui leur  ont été confiées ;</w:t>
      </w:r>
    </w:p>
    <w:p w:rsidR="0060365D" w:rsidRDefault="0060365D" w:rsidP="0060365D">
      <w:pPr>
        <w:pStyle w:val="Paragraphedeliste"/>
        <w:widowControl w:val="0"/>
        <w:autoSpaceDE w:val="0"/>
        <w:autoSpaceDN w:val="0"/>
        <w:adjustRightInd w:val="0"/>
        <w:ind w:left="144"/>
        <w:jc w:val="both"/>
        <w:rPr>
          <w:rFonts w:ascii="Times New Roman" w:hAnsi="Times New Roman" w:cs="Times New Roman"/>
          <w:sz w:val="24"/>
          <w:szCs w:val="24"/>
          <w:lang w:val="fr-FR"/>
        </w:rPr>
      </w:pPr>
    </w:p>
    <w:p w:rsidR="00121A1E" w:rsidRDefault="00121A1E" w:rsidP="00121A1E">
      <w:pPr>
        <w:pStyle w:val="Paragraphedeliste"/>
        <w:widowControl w:val="0"/>
        <w:numPr>
          <w:ilvl w:val="0"/>
          <w:numId w:val="25"/>
        </w:numPr>
        <w:autoSpaceDE w:val="0"/>
        <w:autoSpaceDN w:val="0"/>
        <w:adjustRightInd w:val="0"/>
        <w:jc w:val="both"/>
        <w:rPr>
          <w:rFonts w:ascii="Times New Roman" w:hAnsi="Times New Roman" w:cs="Times New Roman"/>
          <w:sz w:val="24"/>
          <w:szCs w:val="24"/>
          <w:lang w:val="fr-FR"/>
        </w:rPr>
      </w:pPr>
      <w:r w:rsidRPr="00121A1E">
        <w:rPr>
          <w:rFonts w:ascii="Times New Roman" w:eastAsia="Times New Roman" w:hAnsi="Times New Roman" w:cs="Times New Roman"/>
          <w:sz w:val="24"/>
          <w:szCs w:val="24"/>
          <w:lang w:val="fr-FR"/>
        </w:rPr>
        <w:t>Les articles  22.4, 22.5, 22.6, 22.8, 22. 9, 22.10, 22.11 et  23 de  la  loi du 10 juin 2009  fixant les règles générales relatives aux marchés publics et aux conventions de concession d'ouvrage de service public précisent les catégories d’entreprises et de personnes physiques qui ne peuvent pas soumissionner aux marchés publics et aux conventions de concess</w:t>
      </w:r>
      <w:r>
        <w:rPr>
          <w:rFonts w:ascii="Times New Roman" w:hAnsi="Times New Roman" w:cs="Times New Roman"/>
          <w:sz w:val="24"/>
          <w:szCs w:val="24"/>
          <w:lang w:val="fr-FR"/>
        </w:rPr>
        <w:t>ion d’ouvrage de service public ;</w:t>
      </w:r>
    </w:p>
    <w:p w:rsidR="0060365D" w:rsidRPr="0060365D" w:rsidRDefault="0060365D" w:rsidP="0060365D">
      <w:pPr>
        <w:pStyle w:val="Paragraphedeliste"/>
        <w:rPr>
          <w:rFonts w:ascii="Times New Roman" w:hAnsi="Times New Roman" w:cs="Times New Roman"/>
          <w:sz w:val="24"/>
          <w:szCs w:val="24"/>
          <w:lang w:val="fr-FR"/>
        </w:rPr>
      </w:pPr>
    </w:p>
    <w:p w:rsidR="0060365D" w:rsidRDefault="0060365D" w:rsidP="0060365D">
      <w:pPr>
        <w:pStyle w:val="Paragraphedeliste"/>
        <w:widowControl w:val="0"/>
        <w:autoSpaceDE w:val="0"/>
        <w:autoSpaceDN w:val="0"/>
        <w:adjustRightInd w:val="0"/>
        <w:ind w:left="144"/>
        <w:jc w:val="both"/>
        <w:rPr>
          <w:rFonts w:ascii="Times New Roman" w:hAnsi="Times New Roman" w:cs="Times New Roman"/>
          <w:sz w:val="24"/>
          <w:szCs w:val="24"/>
          <w:lang w:val="fr-FR"/>
        </w:rPr>
      </w:pPr>
    </w:p>
    <w:p w:rsidR="00121A1E" w:rsidRPr="00121A1E" w:rsidRDefault="00121A1E" w:rsidP="00121A1E">
      <w:pPr>
        <w:pStyle w:val="Paragraphedeliste"/>
        <w:widowControl w:val="0"/>
        <w:numPr>
          <w:ilvl w:val="0"/>
          <w:numId w:val="25"/>
        </w:numPr>
        <w:autoSpaceDE w:val="0"/>
        <w:autoSpaceDN w:val="0"/>
        <w:adjustRightInd w:val="0"/>
        <w:jc w:val="both"/>
        <w:rPr>
          <w:rFonts w:ascii="Times New Roman" w:eastAsia="Times New Roman" w:hAnsi="Times New Roman" w:cs="Times New Roman"/>
          <w:sz w:val="24"/>
          <w:szCs w:val="24"/>
          <w:lang w:val="fr-FR"/>
        </w:rPr>
      </w:pPr>
      <w:r>
        <w:rPr>
          <w:rFonts w:ascii="Times New Roman" w:hAnsi="Times New Roman" w:cs="Times New Roman"/>
          <w:sz w:val="24"/>
          <w:szCs w:val="24"/>
          <w:lang w:val="fr-FR"/>
        </w:rPr>
        <w:t>L’article 5.13 de la loi du 12 mars 2014 portant prévention et répression de la corruption</w:t>
      </w:r>
      <w:r w:rsidRPr="00121A1E">
        <w:rPr>
          <w:rFonts w:ascii="Times New Roman" w:eastAsia="Times New Roman" w:hAnsi="Times New Roman" w:cs="Times New Roman"/>
          <w:sz w:val="24"/>
          <w:szCs w:val="24"/>
          <w:lang w:val="fr-FR"/>
        </w:rPr>
        <w:t xml:space="preserve"> prévoit la sanction applicable à tout</w:t>
      </w:r>
      <w:r>
        <w:rPr>
          <w:rFonts w:ascii="Times New Roman" w:hAnsi="Times New Roman" w:cs="Times New Roman"/>
          <w:sz w:val="24"/>
          <w:szCs w:val="24"/>
          <w:lang w:val="fr-FR"/>
        </w:rPr>
        <w:t xml:space="preserve"> fonctionnaire ou agent public </w:t>
      </w:r>
      <w:r w:rsidRPr="00121A1E">
        <w:rPr>
          <w:rFonts w:ascii="Times New Roman" w:eastAsia="Times New Roman" w:hAnsi="Times New Roman" w:cs="Times New Roman"/>
          <w:sz w:val="24"/>
          <w:szCs w:val="24"/>
          <w:lang w:val="fr-FR"/>
        </w:rPr>
        <w:t>qui aura pris un intérêt quelconque dans une affaire dont il était chargé d'ordonnancer le paiement ou de faire la liquidation.</w:t>
      </w:r>
    </w:p>
    <w:p w:rsidR="00121A1E" w:rsidRDefault="00121A1E" w:rsidP="00121A1E">
      <w:pPr>
        <w:jc w:val="both"/>
        <w:rPr>
          <w:rFonts w:ascii="Times New Roman" w:hAnsi="Times New Roman" w:cs="Times New Roman"/>
          <w:color w:val="000000"/>
          <w:sz w:val="24"/>
          <w:szCs w:val="24"/>
        </w:rPr>
      </w:pPr>
    </w:p>
    <w:p w:rsidR="00121A1E" w:rsidRPr="00121A1E" w:rsidRDefault="00121A1E" w:rsidP="00121A1E">
      <w:pPr>
        <w:jc w:val="both"/>
        <w:rPr>
          <w:rFonts w:ascii="Times New Roman" w:hAnsi="Times New Roman" w:cs="Times New Roman"/>
          <w:color w:val="000000"/>
          <w:sz w:val="24"/>
          <w:szCs w:val="24"/>
        </w:rPr>
      </w:pPr>
    </w:p>
    <w:p w:rsidR="0006333E" w:rsidRPr="00A25E5E" w:rsidRDefault="001A35AE" w:rsidP="00E730AC">
      <w:pPr>
        <w:pStyle w:val="Paragraphedeliste"/>
        <w:numPr>
          <w:ilvl w:val="0"/>
          <w:numId w:val="13"/>
        </w:numPr>
        <w:jc w:val="both"/>
        <w:rPr>
          <w:rFonts w:ascii="Times New Roman" w:hAnsi="Times New Roman" w:cs="Times New Roman"/>
          <w:b/>
          <w:color w:val="000000"/>
          <w:sz w:val="24"/>
          <w:szCs w:val="24"/>
        </w:rPr>
      </w:pPr>
      <w:r w:rsidRPr="00A25E5E">
        <w:rPr>
          <w:rFonts w:ascii="Times New Roman" w:hAnsi="Times New Roman" w:cs="Times New Roman"/>
          <w:b/>
          <w:color w:val="000000"/>
          <w:sz w:val="24"/>
          <w:szCs w:val="24"/>
        </w:rPr>
        <w:t>Pouvez-vous nous communiquer des statistiques sur les formations dispensées et les sanctions appliquées en matière de déontologie dans le secteur public ?</w:t>
      </w:r>
    </w:p>
    <w:p w:rsidR="002A732F" w:rsidRPr="00A25E5E" w:rsidRDefault="002A732F" w:rsidP="00E730AC">
      <w:pPr>
        <w:jc w:val="both"/>
        <w:rPr>
          <w:rFonts w:ascii="Times New Roman" w:hAnsi="Times New Roman" w:cs="Times New Roman"/>
          <w:b/>
          <w:bCs/>
          <w:color w:val="000000"/>
          <w:sz w:val="24"/>
          <w:szCs w:val="24"/>
          <w:u w:val="single"/>
        </w:rPr>
      </w:pPr>
    </w:p>
    <w:p w:rsidR="0009297A" w:rsidRPr="00A25E5E" w:rsidRDefault="00A25E5E" w:rsidP="00E730AC">
      <w:pPr>
        <w:jc w:val="both"/>
        <w:rPr>
          <w:rFonts w:ascii="Times New Roman" w:hAnsi="Times New Roman" w:cs="Times New Roman"/>
          <w:bCs/>
          <w:color w:val="000000"/>
          <w:sz w:val="24"/>
          <w:szCs w:val="24"/>
        </w:rPr>
      </w:pPr>
      <w:r w:rsidRPr="00A25E5E">
        <w:rPr>
          <w:rFonts w:ascii="Times New Roman" w:hAnsi="Times New Roman" w:cs="Times New Roman"/>
          <w:bCs/>
          <w:color w:val="000000"/>
          <w:sz w:val="24"/>
          <w:szCs w:val="24"/>
        </w:rPr>
        <w:t>N/A</w:t>
      </w:r>
    </w:p>
    <w:p w:rsidR="0009297A" w:rsidRPr="00E126DF" w:rsidRDefault="0009297A" w:rsidP="00E730AC">
      <w:pPr>
        <w:jc w:val="both"/>
        <w:rPr>
          <w:rFonts w:ascii="Times New Roman" w:hAnsi="Times New Roman" w:cs="Times New Roman"/>
          <w:b/>
          <w:bCs/>
          <w:color w:val="000000"/>
          <w:sz w:val="24"/>
          <w:szCs w:val="24"/>
          <w:u w:val="single"/>
        </w:rPr>
      </w:pPr>
    </w:p>
    <w:p w:rsidR="0009297A" w:rsidRDefault="0009297A" w:rsidP="00E730AC">
      <w:pPr>
        <w:jc w:val="both"/>
        <w:rPr>
          <w:rFonts w:ascii="Times New Roman" w:hAnsi="Times New Roman" w:cs="Times New Roman"/>
          <w:b/>
          <w:bCs/>
          <w:color w:val="000000"/>
          <w:sz w:val="24"/>
          <w:szCs w:val="24"/>
          <w:u w:val="single"/>
        </w:rPr>
      </w:pPr>
    </w:p>
    <w:p w:rsidR="0060365D" w:rsidRDefault="0060365D" w:rsidP="00E730AC">
      <w:pPr>
        <w:jc w:val="both"/>
        <w:rPr>
          <w:rFonts w:ascii="Times New Roman" w:hAnsi="Times New Roman" w:cs="Times New Roman"/>
          <w:b/>
          <w:bCs/>
          <w:color w:val="000000"/>
          <w:sz w:val="24"/>
          <w:szCs w:val="24"/>
          <w:u w:val="single"/>
        </w:rPr>
      </w:pPr>
    </w:p>
    <w:p w:rsidR="0060365D" w:rsidRPr="00E126DF" w:rsidRDefault="0060365D" w:rsidP="00E730AC">
      <w:pPr>
        <w:jc w:val="both"/>
        <w:rPr>
          <w:rFonts w:ascii="Times New Roman" w:hAnsi="Times New Roman" w:cs="Times New Roman"/>
          <w:b/>
          <w:bCs/>
          <w:color w:val="000000"/>
          <w:sz w:val="24"/>
          <w:szCs w:val="24"/>
          <w:u w:val="single"/>
        </w:rPr>
      </w:pPr>
    </w:p>
    <w:p w:rsidR="002A732F" w:rsidRPr="00A25E5E" w:rsidRDefault="002A732F" w:rsidP="00E730AC">
      <w:pPr>
        <w:jc w:val="both"/>
        <w:rPr>
          <w:rFonts w:ascii="Times New Roman" w:hAnsi="Times New Roman" w:cs="Times New Roman"/>
          <w:b/>
          <w:bCs/>
          <w:color w:val="000000"/>
          <w:sz w:val="28"/>
          <w:szCs w:val="28"/>
          <w:u w:val="single"/>
        </w:rPr>
      </w:pPr>
      <w:r w:rsidRPr="00E126DF">
        <w:rPr>
          <w:rFonts w:ascii="Times New Roman" w:hAnsi="Times New Roman" w:cs="Times New Roman"/>
          <w:b/>
          <w:bCs/>
          <w:color w:val="000000"/>
          <w:sz w:val="24"/>
          <w:szCs w:val="24"/>
          <w:u w:val="single"/>
        </w:rPr>
        <w:lastRenderedPageBreak/>
        <w:t xml:space="preserve">G- </w:t>
      </w:r>
      <w:r w:rsidRPr="00A25E5E">
        <w:rPr>
          <w:rFonts w:ascii="Times New Roman" w:hAnsi="Times New Roman" w:cs="Times New Roman"/>
          <w:b/>
          <w:bCs/>
          <w:color w:val="000000"/>
          <w:sz w:val="28"/>
          <w:szCs w:val="28"/>
          <w:u w:val="single"/>
        </w:rPr>
        <w:t>Déclarations de patrimoine, de revenus et d’intérêts par les agents publics</w:t>
      </w:r>
    </w:p>
    <w:p w:rsidR="002A732F" w:rsidRPr="00E126DF" w:rsidRDefault="002A732F" w:rsidP="00E730AC">
      <w:pPr>
        <w:jc w:val="both"/>
        <w:rPr>
          <w:rFonts w:ascii="Times New Roman" w:hAnsi="Times New Roman" w:cs="Times New Roman"/>
          <w:b/>
          <w:bCs/>
          <w:color w:val="000000"/>
          <w:sz w:val="24"/>
          <w:szCs w:val="24"/>
        </w:rPr>
      </w:pPr>
    </w:p>
    <w:p w:rsidR="002A732F" w:rsidRPr="00E126DF" w:rsidRDefault="002A732F" w:rsidP="00E730AC">
      <w:pPr>
        <w:pStyle w:val="Paragraphedeliste"/>
        <w:numPr>
          <w:ilvl w:val="0"/>
          <w:numId w:val="14"/>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Quel est le nombre approximatif d’agents publics tenus de faire une déclaration (« univers des déclarants ») ? L’obligation de déclaration s’étend-elle à toutes les branches de l’État et à tous les niveaux de l’administration publique ?</w:t>
      </w:r>
    </w:p>
    <w:p w:rsidR="002A732F" w:rsidRPr="00E126DF" w:rsidRDefault="002A732F" w:rsidP="00E730AC">
      <w:pPr>
        <w:pStyle w:val="Paragraphedeliste"/>
        <w:ind w:left="420"/>
        <w:jc w:val="both"/>
        <w:rPr>
          <w:rFonts w:ascii="Times New Roman" w:hAnsi="Times New Roman" w:cs="Times New Roman"/>
          <w:color w:val="000000"/>
          <w:sz w:val="24"/>
          <w:szCs w:val="24"/>
          <w:lang w:val="fr-FR"/>
        </w:rPr>
      </w:pPr>
    </w:p>
    <w:p w:rsidR="002A732F" w:rsidRPr="00E126DF" w:rsidRDefault="0009297A" w:rsidP="00E730AC">
      <w:pPr>
        <w:jc w:val="both"/>
        <w:rPr>
          <w:rFonts w:ascii="Times New Roman" w:hAnsi="Times New Roman" w:cs="Times New Roman"/>
          <w:color w:val="000000"/>
          <w:sz w:val="24"/>
          <w:szCs w:val="24"/>
          <w:lang w:val="fr-FR"/>
        </w:rPr>
      </w:pPr>
      <w:r w:rsidRPr="00E126DF">
        <w:rPr>
          <w:rFonts w:ascii="Times New Roman" w:hAnsi="Times New Roman" w:cs="Times New Roman"/>
          <w:b/>
          <w:color w:val="000000"/>
          <w:sz w:val="24"/>
          <w:szCs w:val="24"/>
          <w:lang w:val="fr-FR"/>
        </w:rPr>
        <w:t>Réponse </w:t>
      </w:r>
      <w:r w:rsidR="00E730AC">
        <w:rPr>
          <w:rFonts w:ascii="Times New Roman" w:hAnsi="Times New Roman" w:cs="Times New Roman"/>
          <w:b/>
          <w:color w:val="000000"/>
          <w:sz w:val="24"/>
          <w:szCs w:val="24"/>
          <w:lang w:val="fr-FR"/>
        </w:rPr>
        <w:t>1</w:t>
      </w:r>
      <w:r w:rsidRPr="00E126DF">
        <w:rPr>
          <w:rFonts w:ascii="Times New Roman" w:hAnsi="Times New Roman" w:cs="Times New Roman"/>
          <w:b/>
          <w:color w:val="000000"/>
          <w:sz w:val="24"/>
          <w:szCs w:val="24"/>
          <w:lang w:val="fr-FR"/>
        </w:rPr>
        <w:t>:</w:t>
      </w:r>
      <w:r w:rsidR="00E730AC">
        <w:rPr>
          <w:rFonts w:ascii="Times New Roman" w:hAnsi="Times New Roman" w:cs="Times New Roman"/>
          <w:b/>
          <w:color w:val="000000"/>
          <w:sz w:val="24"/>
          <w:szCs w:val="24"/>
          <w:lang w:val="fr-FR"/>
        </w:rPr>
        <w:t xml:space="preserve"> </w:t>
      </w:r>
      <w:r w:rsidR="002A732F" w:rsidRPr="00E126DF">
        <w:rPr>
          <w:rFonts w:ascii="Times New Roman" w:hAnsi="Times New Roman" w:cs="Times New Roman"/>
          <w:color w:val="000000"/>
          <w:sz w:val="24"/>
          <w:szCs w:val="24"/>
          <w:lang w:val="fr-FR"/>
        </w:rPr>
        <w:t>L’article 7 de la loi du 12 février 2008 a clairement identifié sept (7) catégories de personnalités politiques, de fonctionnaires ou d’agents publics tenus de déclarer leur patrimoine tant à l’entrée qu’à la sortie de leur fonction. Mais, en dépit de cette énumération, il se révèle encore difficile dans la pratique d’établir avec exactitude le nombre des agents publics assujettis à l’obligation de déclaration de patrimoine.</w:t>
      </w:r>
    </w:p>
    <w:p w:rsidR="002A732F" w:rsidRPr="00E126DF" w:rsidRDefault="002A732F" w:rsidP="00E730AC">
      <w:pPr>
        <w:pStyle w:val="Paragraphedeliste"/>
        <w:ind w:left="420"/>
        <w:jc w:val="both"/>
        <w:rPr>
          <w:rFonts w:ascii="Times New Roman" w:hAnsi="Times New Roman" w:cs="Times New Roman"/>
          <w:color w:val="000000"/>
          <w:sz w:val="24"/>
          <w:szCs w:val="24"/>
          <w:lang w:val="fr-FR"/>
        </w:rPr>
      </w:pPr>
    </w:p>
    <w:p w:rsidR="002A732F" w:rsidRPr="00E126DF" w:rsidRDefault="002A732F" w:rsidP="00E730AC">
      <w:pPr>
        <w:pStyle w:val="Paragraphedeliste"/>
        <w:ind w:left="0"/>
        <w:jc w:val="both"/>
        <w:rPr>
          <w:rFonts w:ascii="Times New Roman" w:hAnsi="Times New Roman" w:cs="Times New Roman"/>
          <w:color w:val="000000"/>
          <w:sz w:val="24"/>
          <w:szCs w:val="24"/>
          <w:lang w:val="fr-FR"/>
        </w:rPr>
      </w:pPr>
      <w:r w:rsidRPr="00E126DF">
        <w:rPr>
          <w:rFonts w:ascii="Times New Roman" w:hAnsi="Times New Roman" w:cs="Times New Roman"/>
          <w:color w:val="000000"/>
          <w:sz w:val="24"/>
          <w:szCs w:val="24"/>
          <w:lang w:val="fr-FR"/>
        </w:rPr>
        <w:t xml:space="preserve">Il est difficile d’indiquer un chiffre précis concernant la population des agents assujettis à l’obligation de patrimoine. Il n’existe pas un registre régulier centralisant les données sur le recrutement, le licenciement ou la révocation des agents publics. L’effectif de ces derniers, en effet, n’est jamais établi de manière définitive. De plus, le nombre des membres des cabinets de ministres varie souvent d’un Ministère à un autre, ce, au gré du choix particulier de chaque ministre. Il en est de même du cabinet ministériel dont la composition est toujours sujette à modification à chaque changement de Gouvernement. </w:t>
      </w:r>
    </w:p>
    <w:p w:rsidR="002A732F" w:rsidRPr="00E126DF" w:rsidRDefault="002A732F" w:rsidP="00E730AC">
      <w:pPr>
        <w:pStyle w:val="Paragraphedeliste"/>
        <w:ind w:left="0"/>
        <w:jc w:val="both"/>
        <w:rPr>
          <w:rFonts w:ascii="Times New Roman" w:hAnsi="Times New Roman" w:cs="Times New Roman"/>
          <w:color w:val="000000"/>
          <w:sz w:val="24"/>
          <w:szCs w:val="24"/>
          <w:lang w:val="fr-FR"/>
        </w:rPr>
      </w:pPr>
    </w:p>
    <w:p w:rsidR="002A732F" w:rsidRDefault="002A732F" w:rsidP="00E730AC">
      <w:pPr>
        <w:pStyle w:val="Paragraphedeliste"/>
        <w:ind w:left="0"/>
        <w:jc w:val="both"/>
        <w:rPr>
          <w:rFonts w:ascii="Times New Roman" w:hAnsi="Times New Roman" w:cs="Times New Roman"/>
          <w:color w:val="000000"/>
          <w:sz w:val="24"/>
          <w:szCs w:val="24"/>
          <w:lang w:val="fr-FR"/>
        </w:rPr>
      </w:pPr>
      <w:r w:rsidRPr="00E126DF">
        <w:rPr>
          <w:rFonts w:ascii="Times New Roman" w:hAnsi="Times New Roman" w:cs="Times New Roman"/>
          <w:color w:val="000000"/>
          <w:sz w:val="24"/>
          <w:szCs w:val="24"/>
          <w:lang w:val="fr-FR"/>
        </w:rPr>
        <w:t>Toutefois, sur la base d’informations reçues des Services des Ressources Humaines des institutions publiques concernées ou publiées dans le journal officiel « Le Moniteur », l’ULCC estime la population de personnalités politiques, de fonctionnaires et d’agents publics assujettis à la déclaration de patrimoine entre mars 2008 et mai 2022 à environ trente-cinq mille deux cent quarante-six (35 246).</w:t>
      </w:r>
    </w:p>
    <w:p w:rsidR="00A25E5E" w:rsidRPr="00E126DF" w:rsidRDefault="00A25E5E" w:rsidP="00E730AC">
      <w:pPr>
        <w:pStyle w:val="Paragraphedeliste"/>
        <w:ind w:left="0"/>
        <w:jc w:val="both"/>
        <w:rPr>
          <w:rFonts w:ascii="Times New Roman" w:hAnsi="Times New Roman" w:cs="Times New Roman"/>
          <w:color w:val="000000"/>
          <w:sz w:val="24"/>
          <w:szCs w:val="24"/>
          <w:lang w:val="fr-FR"/>
        </w:rPr>
      </w:pPr>
    </w:p>
    <w:p w:rsidR="002A732F" w:rsidRPr="00E126DF" w:rsidRDefault="002A732F" w:rsidP="00E730AC">
      <w:pPr>
        <w:jc w:val="both"/>
        <w:rPr>
          <w:rFonts w:ascii="Times New Roman" w:hAnsi="Times New Roman" w:cs="Times New Roman"/>
          <w:color w:val="000000"/>
          <w:sz w:val="24"/>
          <w:szCs w:val="24"/>
          <w:lang w:val="fr-FR"/>
        </w:rPr>
      </w:pPr>
    </w:p>
    <w:p w:rsidR="002A732F" w:rsidRPr="00E126DF" w:rsidRDefault="002A732F" w:rsidP="00E730AC">
      <w:pPr>
        <w:pStyle w:val="Paragraphedeliste"/>
        <w:numPr>
          <w:ilvl w:val="0"/>
          <w:numId w:val="14"/>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 xml:space="preserve">Au cours des dix dernières années, dans quelle mesure l’obligation de déclaration a-t-elle été respectée ?  </w:t>
      </w:r>
    </w:p>
    <w:p w:rsidR="002A732F" w:rsidRPr="00E126DF" w:rsidRDefault="002A732F" w:rsidP="00E730AC">
      <w:pPr>
        <w:pStyle w:val="Paragraphedeliste"/>
        <w:ind w:left="420"/>
        <w:jc w:val="both"/>
        <w:rPr>
          <w:rFonts w:ascii="Times New Roman" w:hAnsi="Times New Roman" w:cs="Times New Roman"/>
          <w:color w:val="000000"/>
          <w:sz w:val="24"/>
          <w:szCs w:val="24"/>
          <w:lang w:val="fr-FR"/>
        </w:rPr>
      </w:pPr>
    </w:p>
    <w:p w:rsidR="002A732F" w:rsidRPr="00E126DF" w:rsidRDefault="0009297A" w:rsidP="00E730AC">
      <w:pPr>
        <w:pStyle w:val="Paragraphedeliste"/>
        <w:ind w:left="0"/>
        <w:jc w:val="both"/>
        <w:rPr>
          <w:rFonts w:ascii="Times New Roman" w:hAnsi="Times New Roman" w:cs="Times New Roman"/>
          <w:color w:val="000000"/>
          <w:sz w:val="24"/>
          <w:szCs w:val="24"/>
          <w:lang w:val="fr-FR"/>
        </w:rPr>
      </w:pPr>
      <w:r w:rsidRPr="00E126DF">
        <w:rPr>
          <w:rFonts w:ascii="Times New Roman" w:hAnsi="Times New Roman" w:cs="Times New Roman"/>
          <w:b/>
          <w:color w:val="000000"/>
          <w:sz w:val="24"/>
          <w:szCs w:val="24"/>
          <w:lang w:val="fr-FR"/>
        </w:rPr>
        <w:t>Réponse</w:t>
      </w:r>
      <w:r w:rsidRPr="00E126DF">
        <w:rPr>
          <w:rFonts w:ascii="Times New Roman" w:hAnsi="Times New Roman" w:cs="Times New Roman"/>
          <w:color w:val="000000"/>
          <w:sz w:val="24"/>
          <w:szCs w:val="24"/>
          <w:lang w:val="fr-FR"/>
        </w:rPr>
        <w:t> </w:t>
      </w:r>
      <w:r w:rsidR="00A25E5E">
        <w:rPr>
          <w:rFonts w:ascii="Times New Roman" w:hAnsi="Times New Roman" w:cs="Times New Roman"/>
          <w:color w:val="000000"/>
          <w:sz w:val="24"/>
          <w:szCs w:val="24"/>
          <w:lang w:val="fr-FR"/>
        </w:rPr>
        <w:t>2</w:t>
      </w:r>
      <w:r w:rsidRPr="00E126DF">
        <w:rPr>
          <w:rFonts w:ascii="Times New Roman" w:hAnsi="Times New Roman" w:cs="Times New Roman"/>
          <w:color w:val="000000"/>
          <w:sz w:val="24"/>
          <w:szCs w:val="24"/>
          <w:lang w:val="fr-FR"/>
        </w:rPr>
        <w:t xml:space="preserve">: </w:t>
      </w:r>
      <w:r w:rsidR="002A732F" w:rsidRPr="00E126DF">
        <w:rPr>
          <w:rFonts w:ascii="Times New Roman" w:hAnsi="Times New Roman" w:cs="Times New Roman"/>
          <w:color w:val="000000"/>
          <w:sz w:val="24"/>
          <w:szCs w:val="24"/>
          <w:lang w:val="fr-FR"/>
        </w:rPr>
        <w:t>De mars 2008 à Septembre 2023, l’ULCC a collecté auprès des Greffes des différents</w:t>
      </w:r>
      <w:r w:rsidR="00A25E5E">
        <w:rPr>
          <w:rFonts w:ascii="Times New Roman" w:hAnsi="Times New Roman" w:cs="Times New Roman"/>
          <w:color w:val="000000"/>
          <w:sz w:val="24"/>
          <w:szCs w:val="24"/>
          <w:lang w:val="fr-FR"/>
        </w:rPr>
        <w:t xml:space="preserve"> </w:t>
      </w:r>
      <w:r w:rsidR="002A732F" w:rsidRPr="00E126DF">
        <w:rPr>
          <w:rFonts w:ascii="Times New Roman" w:hAnsi="Times New Roman" w:cs="Times New Roman"/>
          <w:color w:val="000000"/>
          <w:sz w:val="24"/>
          <w:szCs w:val="24"/>
          <w:lang w:val="fr-FR"/>
        </w:rPr>
        <w:t xml:space="preserve">Tribunaux de Première Instance de la République, comme l’exige la loi du 12 février 2008, un total de trois mille huit cent un (3,801) formulaires de déclaration de patrimoine. Mais l’ULCC redouble d’efforts pour porter les personnalités assujetties à accomplir cette formalité prévue par la loi. </w:t>
      </w:r>
    </w:p>
    <w:p w:rsidR="002A732F" w:rsidRPr="00E126DF" w:rsidRDefault="002A732F" w:rsidP="00E730AC">
      <w:pPr>
        <w:jc w:val="both"/>
        <w:rPr>
          <w:rFonts w:ascii="Times New Roman" w:hAnsi="Times New Roman" w:cs="Times New Roman"/>
          <w:color w:val="000000"/>
          <w:sz w:val="24"/>
          <w:szCs w:val="24"/>
          <w:lang w:val="fr-FR"/>
        </w:rPr>
      </w:pPr>
    </w:p>
    <w:p w:rsidR="002A732F" w:rsidRPr="00E126DF" w:rsidRDefault="002A732F" w:rsidP="00E730AC">
      <w:pPr>
        <w:jc w:val="both"/>
        <w:rPr>
          <w:rFonts w:ascii="Times New Roman" w:hAnsi="Times New Roman" w:cs="Times New Roman"/>
          <w:color w:val="000000"/>
          <w:sz w:val="24"/>
          <w:szCs w:val="24"/>
          <w:lang w:val="fr-FR"/>
        </w:rPr>
      </w:pPr>
    </w:p>
    <w:p w:rsidR="002A732F" w:rsidRPr="00E126DF" w:rsidRDefault="002A732F" w:rsidP="00E730AC">
      <w:pPr>
        <w:pStyle w:val="Paragraphedeliste"/>
        <w:numPr>
          <w:ilvl w:val="0"/>
          <w:numId w:val="14"/>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 xml:space="preserve">Les agents publics déclarent-ils des informations sur le patrimoine, les revenus et les intérêts de leur conjoint et de leurs enfants ? </w:t>
      </w:r>
    </w:p>
    <w:p w:rsidR="002A732F" w:rsidRPr="00E126DF" w:rsidRDefault="002A732F" w:rsidP="00E730AC">
      <w:pPr>
        <w:pStyle w:val="Paragraphedeliste"/>
        <w:ind w:left="420"/>
        <w:jc w:val="both"/>
        <w:rPr>
          <w:rFonts w:ascii="Times New Roman" w:hAnsi="Times New Roman" w:cs="Times New Roman"/>
          <w:color w:val="000000"/>
          <w:sz w:val="24"/>
          <w:szCs w:val="24"/>
        </w:rPr>
      </w:pPr>
    </w:p>
    <w:p w:rsidR="002A732F" w:rsidRDefault="0009297A" w:rsidP="00E730AC">
      <w:pPr>
        <w:jc w:val="both"/>
        <w:rPr>
          <w:rFonts w:ascii="Times New Roman" w:hAnsi="Times New Roman" w:cs="Times New Roman"/>
          <w:color w:val="000000"/>
          <w:sz w:val="24"/>
          <w:szCs w:val="24"/>
          <w:lang w:val="fr-FR"/>
        </w:rPr>
      </w:pPr>
      <w:r w:rsidRPr="00A25E5E">
        <w:rPr>
          <w:rFonts w:ascii="Times New Roman" w:hAnsi="Times New Roman" w:cs="Times New Roman"/>
          <w:b/>
          <w:color w:val="000000"/>
          <w:sz w:val="24"/>
          <w:szCs w:val="24"/>
          <w:lang w:val="fr-FR"/>
        </w:rPr>
        <w:t>Réponse </w:t>
      </w:r>
      <w:r w:rsidR="00A25E5E" w:rsidRPr="00A25E5E">
        <w:rPr>
          <w:rFonts w:ascii="Times New Roman" w:hAnsi="Times New Roman" w:cs="Times New Roman"/>
          <w:b/>
          <w:color w:val="000000"/>
          <w:sz w:val="24"/>
          <w:szCs w:val="24"/>
          <w:lang w:val="fr-FR"/>
        </w:rPr>
        <w:t>3</w:t>
      </w:r>
      <w:r w:rsidRPr="00E126DF">
        <w:rPr>
          <w:rFonts w:ascii="Times New Roman" w:hAnsi="Times New Roman" w:cs="Times New Roman"/>
          <w:color w:val="000000"/>
          <w:sz w:val="24"/>
          <w:szCs w:val="24"/>
          <w:lang w:val="fr-FR"/>
        </w:rPr>
        <w:t xml:space="preserve">: </w:t>
      </w:r>
      <w:r w:rsidR="002A732F" w:rsidRPr="00E126DF">
        <w:rPr>
          <w:rFonts w:ascii="Times New Roman" w:hAnsi="Times New Roman" w:cs="Times New Roman"/>
          <w:color w:val="000000"/>
          <w:sz w:val="24"/>
          <w:szCs w:val="24"/>
          <w:lang w:val="fr-FR"/>
        </w:rPr>
        <w:t>Oui, la personnalité assujettie doit fournir les informations sur le patrimoine des personnes qui lui sont liées, tel que le conjoint et les enfants, dans le formulaire de déclaration de patrimoine. Cependant, la loi prévoit une exception pour les enfants majeurs ainsi que le conjoint ou de la conjointe du/de la déclarant (e) marié (e) sous le régime de la séparation des biens.</w:t>
      </w:r>
    </w:p>
    <w:p w:rsidR="0060365D" w:rsidRDefault="0060365D" w:rsidP="00E730AC">
      <w:pPr>
        <w:jc w:val="both"/>
        <w:rPr>
          <w:rFonts w:ascii="Times New Roman" w:hAnsi="Times New Roman" w:cs="Times New Roman"/>
          <w:color w:val="000000"/>
          <w:sz w:val="24"/>
          <w:szCs w:val="24"/>
          <w:lang w:val="fr-FR"/>
        </w:rPr>
      </w:pPr>
    </w:p>
    <w:p w:rsidR="0060365D" w:rsidRPr="00E126DF" w:rsidRDefault="0060365D" w:rsidP="00E730AC">
      <w:pPr>
        <w:jc w:val="both"/>
        <w:rPr>
          <w:rFonts w:ascii="Times New Roman" w:hAnsi="Times New Roman" w:cs="Times New Roman"/>
          <w:color w:val="000000"/>
          <w:sz w:val="24"/>
          <w:szCs w:val="24"/>
          <w:lang w:val="fr-FR"/>
        </w:rPr>
      </w:pPr>
    </w:p>
    <w:p w:rsidR="002A732F" w:rsidRPr="00E126DF" w:rsidRDefault="002A732F" w:rsidP="00E730AC">
      <w:pPr>
        <w:pStyle w:val="Paragraphedeliste"/>
        <w:ind w:left="420"/>
        <w:jc w:val="both"/>
        <w:rPr>
          <w:rFonts w:ascii="Times New Roman" w:hAnsi="Times New Roman" w:cs="Times New Roman"/>
          <w:color w:val="000000"/>
          <w:sz w:val="24"/>
          <w:szCs w:val="24"/>
          <w:lang w:val="fr-FR"/>
        </w:rPr>
      </w:pPr>
    </w:p>
    <w:p w:rsidR="002A732F" w:rsidRPr="00E126DF" w:rsidRDefault="002A732F" w:rsidP="00E730AC">
      <w:pPr>
        <w:pStyle w:val="Paragraphedeliste"/>
        <w:numPr>
          <w:ilvl w:val="0"/>
          <w:numId w:val="14"/>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lastRenderedPageBreak/>
        <w:t>Les agents publics déclarent-ils le patrimoine, les revenus et les intérêts qu’ils détiennent en dehors d’Haïti ?</w:t>
      </w:r>
    </w:p>
    <w:p w:rsidR="002A732F" w:rsidRPr="00E126DF" w:rsidRDefault="002A732F" w:rsidP="00E730AC">
      <w:pPr>
        <w:pStyle w:val="Paragraphedeliste"/>
        <w:ind w:left="420"/>
        <w:jc w:val="both"/>
        <w:rPr>
          <w:rFonts w:ascii="Times New Roman" w:hAnsi="Times New Roman" w:cs="Times New Roman"/>
          <w:color w:val="000000"/>
          <w:sz w:val="24"/>
          <w:szCs w:val="24"/>
        </w:rPr>
      </w:pPr>
    </w:p>
    <w:p w:rsidR="002A732F" w:rsidRDefault="00B94826" w:rsidP="00E730AC">
      <w:pPr>
        <w:jc w:val="both"/>
        <w:rPr>
          <w:rFonts w:ascii="Times New Roman" w:hAnsi="Times New Roman" w:cs="Times New Roman"/>
          <w:color w:val="000000"/>
          <w:sz w:val="24"/>
          <w:szCs w:val="24"/>
          <w:lang w:val="fr-FR"/>
        </w:rPr>
      </w:pPr>
      <w:r w:rsidRPr="00E126DF">
        <w:rPr>
          <w:rFonts w:ascii="Times New Roman" w:hAnsi="Times New Roman" w:cs="Times New Roman"/>
          <w:b/>
          <w:color w:val="000000"/>
          <w:sz w:val="24"/>
          <w:szCs w:val="24"/>
          <w:lang w:val="fr-FR"/>
        </w:rPr>
        <w:t>Réponse</w:t>
      </w:r>
      <w:r w:rsidRPr="00E126DF">
        <w:rPr>
          <w:rFonts w:ascii="Times New Roman" w:hAnsi="Times New Roman" w:cs="Times New Roman"/>
          <w:color w:val="000000"/>
          <w:sz w:val="24"/>
          <w:szCs w:val="24"/>
          <w:lang w:val="fr-FR"/>
        </w:rPr>
        <w:t> </w:t>
      </w:r>
      <w:r w:rsidR="00A25E5E" w:rsidRPr="00A25E5E">
        <w:rPr>
          <w:rFonts w:ascii="Times New Roman" w:hAnsi="Times New Roman" w:cs="Times New Roman"/>
          <w:b/>
          <w:color w:val="000000"/>
          <w:sz w:val="24"/>
          <w:szCs w:val="24"/>
          <w:lang w:val="fr-FR"/>
        </w:rPr>
        <w:t>4</w:t>
      </w:r>
      <w:r w:rsidRPr="00A25E5E">
        <w:rPr>
          <w:rFonts w:ascii="Times New Roman" w:hAnsi="Times New Roman" w:cs="Times New Roman"/>
          <w:b/>
          <w:color w:val="000000"/>
          <w:sz w:val="24"/>
          <w:szCs w:val="24"/>
          <w:lang w:val="fr-FR"/>
        </w:rPr>
        <w:t>:</w:t>
      </w:r>
      <w:r w:rsidRPr="00E126DF">
        <w:rPr>
          <w:rFonts w:ascii="Times New Roman" w:hAnsi="Times New Roman" w:cs="Times New Roman"/>
          <w:color w:val="000000"/>
          <w:sz w:val="24"/>
          <w:szCs w:val="24"/>
          <w:lang w:val="fr-FR"/>
        </w:rPr>
        <w:t xml:space="preserve"> </w:t>
      </w:r>
      <w:r w:rsidR="002A732F" w:rsidRPr="00E126DF">
        <w:rPr>
          <w:rFonts w:ascii="Times New Roman" w:hAnsi="Times New Roman" w:cs="Times New Roman"/>
          <w:color w:val="000000"/>
          <w:sz w:val="24"/>
          <w:szCs w:val="24"/>
          <w:lang w:val="fr-FR"/>
        </w:rPr>
        <w:t>Les agents publics assujettis à la déclaration de patrimoine doivent déclarer tous les biens meubles et immeubles détenus en Haïti aussi bien qu’à l’étranger. S’agissant des propriétés bâties et non bâties, le/la déclarant (e) doit communiquer les descriptions, les adresses, les titres authentiques et une estimation de l’immeuble en valeur.</w:t>
      </w:r>
    </w:p>
    <w:p w:rsidR="0060365D" w:rsidRPr="00E126DF" w:rsidRDefault="0060365D" w:rsidP="00E730AC">
      <w:pPr>
        <w:jc w:val="both"/>
        <w:rPr>
          <w:rFonts w:ascii="Times New Roman" w:hAnsi="Times New Roman" w:cs="Times New Roman"/>
          <w:color w:val="000000"/>
          <w:sz w:val="24"/>
          <w:szCs w:val="24"/>
          <w:lang w:val="fr-FR"/>
        </w:rPr>
      </w:pPr>
    </w:p>
    <w:p w:rsidR="002A732F" w:rsidRPr="00E126DF" w:rsidRDefault="002A732F" w:rsidP="00E730AC">
      <w:pPr>
        <w:pStyle w:val="Paragraphedeliste"/>
        <w:ind w:left="420"/>
        <w:jc w:val="both"/>
        <w:rPr>
          <w:rFonts w:ascii="Times New Roman" w:hAnsi="Times New Roman" w:cs="Times New Roman"/>
          <w:color w:val="000000"/>
          <w:sz w:val="24"/>
          <w:szCs w:val="24"/>
          <w:lang w:val="fr-FR"/>
        </w:rPr>
      </w:pPr>
    </w:p>
    <w:p w:rsidR="002A732F" w:rsidRPr="00E126DF" w:rsidRDefault="002A732F" w:rsidP="00E730AC">
      <w:pPr>
        <w:pStyle w:val="Paragraphedeliste"/>
        <w:numPr>
          <w:ilvl w:val="0"/>
          <w:numId w:val="14"/>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La déclaration inclut-elle le patrimoine ou les intérêts dont le déclarant (ou sa famille) est le bénéficiaire final, même s’il n’en a pas la propriété directe ?</w:t>
      </w:r>
    </w:p>
    <w:p w:rsidR="002A732F" w:rsidRPr="00E126DF" w:rsidRDefault="002A732F" w:rsidP="00E730AC">
      <w:pPr>
        <w:pStyle w:val="Paragraphedeliste"/>
        <w:ind w:left="420"/>
        <w:jc w:val="both"/>
        <w:rPr>
          <w:rFonts w:ascii="Times New Roman" w:hAnsi="Times New Roman" w:cs="Times New Roman"/>
          <w:color w:val="000000"/>
          <w:sz w:val="24"/>
          <w:szCs w:val="24"/>
        </w:rPr>
      </w:pPr>
    </w:p>
    <w:p w:rsidR="002A732F" w:rsidRPr="00E126DF" w:rsidRDefault="00871019" w:rsidP="00E730AC">
      <w:pPr>
        <w:jc w:val="both"/>
        <w:rPr>
          <w:rFonts w:ascii="Times New Roman" w:hAnsi="Times New Roman" w:cs="Times New Roman"/>
          <w:color w:val="000000"/>
          <w:sz w:val="24"/>
          <w:szCs w:val="24"/>
        </w:rPr>
      </w:pPr>
      <w:r w:rsidRPr="00E126DF">
        <w:rPr>
          <w:rFonts w:ascii="Times New Roman" w:hAnsi="Times New Roman" w:cs="Times New Roman"/>
          <w:b/>
          <w:color w:val="000000"/>
          <w:sz w:val="24"/>
          <w:szCs w:val="24"/>
          <w:lang w:val="fr-FR"/>
        </w:rPr>
        <w:t>Réponse</w:t>
      </w:r>
      <w:r w:rsidRPr="00E126DF">
        <w:rPr>
          <w:rFonts w:ascii="Times New Roman" w:hAnsi="Times New Roman" w:cs="Times New Roman"/>
          <w:color w:val="000000"/>
          <w:sz w:val="24"/>
          <w:szCs w:val="24"/>
          <w:lang w:val="fr-FR"/>
        </w:rPr>
        <w:t> </w:t>
      </w:r>
      <w:r w:rsidR="00A25E5E" w:rsidRPr="00A25E5E">
        <w:rPr>
          <w:rFonts w:ascii="Times New Roman" w:hAnsi="Times New Roman" w:cs="Times New Roman"/>
          <w:b/>
          <w:color w:val="000000"/>
          <w:sz w:val="24"/>
          <w:szCs w:val="24"/>
          <w:lang w:val="fr-FR"/>
        </w:rPr>
        <w:t>5</w:t>
      </w:r>
      <w:r w:rsidRPr="00A25E5E">
        <w:rPr>
          <w:rFonts w:ascii="Times New Roman" w:hAnsi="Times New Roman" w:cs="Times New Roman"/>
          <w:b/>
          <w:color w:val="000000"/>
          <w:sz w:val="24"/>
          <w:szCs w:val="24"/>
          <w:lang w:val="fr-FR"/>
        </w:rPr>
        <w:t>:</w:t>
      </w:r>
      <w:r w:rsidRPr="00E126DF">
        <w:rPr>
          <w:rFonts w:ascii="Times New Roman" w:hAnsi="Times New Roman" w:cs="Times New Roman"/>
          <w:color w:val="000000"/>
          <w:sz w:val="24"/>
          <w:szCs w:val="24"/>
          <w:lang w:val="fr-FR"/>
        </w:rPr>
        <w:t xml:space="preserve"> </w:t>
      </w:r>
      <w:r w:rsidR="002A732F" w:rsidRPr="00E126DF">
        <w:rPr>
          <w:rFonts w:ascii="Times New Roman" w:hAnsi="Times New Roman" w:cs="Times New Roman"/>
          <w:color w:val="000000"/>
          <w:sz w:val="24"/>
          <w:szCs w:val="24"/>
          <w:lang w:val="fr-FR"/>
        </w:rPr>
        <w:t xml:space="preserve">La personne assujettie doit déclarer tous les éléments de son actif et ceux de son passif. La loi ne fait pas de distinction en ce qui a trait aux biens dont le déclarant est le bénéficiaire final ou pas. Par ailleurs, il faut signaler que le formulaire de déclaration de patrimoine donne la possibilité au déclarant de spécifier le régime juridique du bien en question (bien propres, communs, indivis). </w:t>
      </w:r>
      <w:r w:rsidR="002A732F" w:rsidRPr="00E126DF">
        <w:rPr>
          <w:rFonts w:ascii="Times New Roman" w:hAnsi="Times New Roman" w:cs="Times New Roman"/>
          <w:color w:val="000000"/>
          <w:sz w:val="24"/>
          <w:szCs w:val="24"/>
        </w:rPr>
        <w:t xml:space="preserve">Il doit également déclarer s’il dispose de prête-nom. </w:t>
      </w:r>
    </w:p>
    <w:p w:rsidR="002A732F" w:rsidRPr="00E126DF" w:rsidRDefault="002A732F" w:rsidP="00E730AC">
      <w:pPr>
        <w:pStyle w:val="Paragraphedeliste"/>
        <w:ind w:left="420"/>
        <w:jc w:val="both"/>
        <w:rPr>
          <w:rFonts w:ascii="Times New Roman" w:hAnsi="Times New Roman" w:cs="Times New Roman"/>
          <w:color w:val="000000"/>
          <w:sz w:val="24"/>
          <w:szCs w:val="24"/>
        </w:rPr>
      </w:pPr>
    </w:p>
    <w:p w:rsidR="002A732F" w:rsidRPr="00E126DF" w:rsidRDefault="002A732F" w:rsidP="00E730AC">
      <w:pPr>
        <w:pStyle w:val="Paragraphedeliste"/>
        <w:numPr>
          <w:ilvl w:val="0"/>
          <w:numId w:val="14"/>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La déclaration de patrimoine et d’intérêts est-elle déposée sur papier ou par voie électronique ? Où est-elle déposée ?</w:t>
      </w:r>
    </w:p>
    <w:p w:rsidR="002A732F" w:rsidRPr="00E126DF" w:rsidRDefault="002A732F" w:rsidP="00E730AC">
      <w:pPr>
        <w:pStyle w:val="Paragraphedeliste"/>
        <w:ind w:left="420"/>
        <w:jc w:val="both"/>
        <w:rPr>
          <w:rFonts w:ascii="Times New Roman" w:hAnsi="Times New Roman" w:cs="Times New Roman"/>
          <w:color w:val="000000"/>
          <w:sz w:val="24"/>
          <w:szCs w:val="24"/>
        </w:rPr>
      </w:pPr>
    </w:p>
    <w:p w:rsidR="002A732F" w:rsidRDefault="00871019" w:rsidP="00E730AC">
      <w:pPr>
        <w:jc w:val="both"/>
        <w:rPr>
          <w:rFonts w:ascii="Times New Roman" w:hAnsi="Times New Roman" w:cs="Times New Roman"/>
          <w:color w:val="000000"/>
          <w:sz w:val="24"/>
          <w:szCs w:val="24"/>
          <w:lang w:val="fr-FR"/>
        </w:rPr>
      </w:pPr>
      <w:r w:rsidRPr="00E126DF">
        <w:rPr>
          <w:rFonts w:ascii="Times New Roman" w:hAnsi="Times New Roman" w:cs="Times New Roman"/>
          <w:b/>
          <w:color w:val="000000"/>
          <w:sz w:val="24"/>
          <w:szCs w:val="24"/>
          <w:lang w:val="fr-FR"/>
        </w:rPr>
        <w:t>Réponse</w:t>
      </w:r>
      <w:r w:rsidRPr="00E126DF">
        <w:rPr>
          <w:rFonts w:ascii="Times New Roman" w:hAnsi="Times New Roman" w:cs="Times New Roman"/>
          <w:color w:val="000000"/>
          <w:sz w:val="24"/>
          <w:szCs w:val="24"/>
          <w:lang w:val="fr-FR"/>
        </w:rPr>
        <w:t> </w:t>
      </w:r>
      <w:r w:rsidR="00A25E5E" w:rsidRPr="00A25E5E">
        <w:rPr>
          <w:rFonts w:ascii="Times New Roman" w:hAnsi="Times New Roman" w:cs="Times New Roman"/>
          <w:b/>
          <w:color w:val="000000"/>
          <w:sz w:val="24"/>
          <w:szCs w:val="24"/>
          <w:lang w:val="fr-FR"/>
        </w:rPr>
        <w:t>6</w:t>
      </w:r>
      <w:r w:rsidRPr="00E126DF">
        <w:rPr>
          <w:rFonts w:ascii="Times New Roman" w:hAnsi="Times New Roman" w:cs="Times New Roman"/>
          <w:color w:val="000000"/>
          <w:sz w:val="24"/>
          <w:szCs w:val="24"/>
          <w:lang w:val="fr-FR"/>
        </w:rPr>
        <w:t xml:space="preserve">: </w:t>
      </w:r>
      <w:r w:rsidR="002A732F" w:rsidRPr="00E126DF">
        <w:rPr>
          <w:rFonts w:ascii="Times New Roman" w:hAnsi="Times New Roman" w:cs="Times New Roman"/>
          <w:color w:val="000000"/>
          <w:sz w:val="24"/>
          <w:szCs w:val="24"/>
          <w:lang w:val="fr-FR"/>
        </w:rPr>
        <w:t>La déclaration de patrimoine est faite à partir d’un formulaire préparé à cet effet par l’ULCC. Une fois rempli, et après authentification par un notaire, la personne assujettie doit déposer le déposer au greffe du Tribunal de Première Instance de leur domicile dans les délais et formes prévus dans la présente Loi. Domicile. Ils ne sont pas autorisés à remplir le formulaire de déclaration de patrimoine par voie électronique.</w:t>
      </w:r>
    </w:p>
    <w:p w:rsidR="00A25E5E" w:rsidRDefault="00A25E5E" w:rsidP="00E730AC">
      <w:pPr>
        <w:jc w:val="both"/>
        <w:rPr>
          <w:rFonts w:ascii="Times New Roman" w:hAnsi="Times New Roman" w:cs="Times New Roman"/>
          <w:color w:val="000000"/>
          <w:sz w:val="24"/>
          <w:szCs w:val="24"/>
          <w:lang w:val="fr-FR"/>
        </w:rPr>
      </w:pPr>
    </w:p>
    <w:p w:rsidR="00A25E5E" w:rsidRDefault="00A25E5E" w:rsidP="00E730AC">
      <w:pPr>
        <w:jc w:val="both"/>
        <w:rPr>
          <w:rFonts w:ascii="Times New Roman" w:hAnsi="Times New Roman" w:cs="Times New Roman"/>
          <w:color w:val="000000"/>
          <w:sz w:val="24"/>
          <w:szCs w:val="24"/>
          <w:lang w:val="fr-FR"/>
        </w:rPr>
      </w:pPr>
    </w:p>
    <w:p w:rsidR="00A25E5E" w:rsidRPr="00E126DF" w:rsidRDefault="00A25E5E" w:rsidP="00E730AC">
      <w:pPr>
        <w:jc w:val="both"/>
        <w:rPr>
          <w:rFonts w:ascii="Times New Roman" w:hAnsi="Times New Roman" w:cs="Times New Roman"/>
          <w:color w:val="000000"/>
          <w:sz w:val="24"/>
          <w:szCs w:val="24"/>
          <w:lang w:val="fr-FR"/>
        </w:rPr>
      </w:pPr>
    </w:p>
    <w:p w:rsidR="002A732F" w:rsidRPr="00E126DF" w:rsidRDefault="002A732F" w:rsidP="00E730AC">
      <w:pPr>
        <w:pStyle w:val="Paragraphedeliste"/>
        <w:ind w:left="420"/>
        <w:jc w:val="both"/>
        <w:rPr>
          <w:rFonts w:ascii="Times New Roman" w:hAnsi="Times New Roman" w:cs="Times New Roman"/>
          <w:color w:val="000000"/>
          <w:sz w:val="24"/>
          <w:szCs w:val="24"/>
          <w:lang w:val="fr-FR"/>
        </w:rPr>
      </w:pPr>
    </w:p>
    <w:p w:rsidR="002A732F" w:rsidRPr="00E126DF" w:rsidRDefault="002A732F" w:rsidP="00E730AC">
      <w:pPr>
        <w:pStyle w:val="Paragraphedeliste"/>
        <w:numPr>
          <w:ilvl w:val="0"/>
          <w:numId w:val="14"/>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 xml:space="preserve">Le contenu de la déclaration fait-il l’objet d’une quelconque vérification ? Dans l’affirmative, selon quelle méthode (vérification de la cohérence de la déclaration ; vérification de la cohérence entre des déclarations faites à des périodes différentes ; croisement d’informations avec d’autres bases de données ; vérification du mode de vie ; etc.) ? Veuillez nous communiquer toute statistique disponible sur le nombre de déclarations vérifiées par an, y compris le pourcentage de déclarations présentant des irrégularités. </w:t>
      </w:r>
    </w:p>
    <w:p w:rsidR="002A732F" w:rsidRPr="00E126DF" w:rsidRDefault="002A732F" w:rsidP="00E730AC">
      <w:pPr>
        <w:jc w:val="both"/>
        <w:rPr>
          <w:rFonts w:ascii="Times New Roman" w:hAnsi="Times New Roman" w:cs="Times New Roman"/>
          <w:color w:val="000000"/>
          <w:sz w:val="24"/>
          <w:szCs w:val="24"/>
        </w:rPr>
      </w:pPr>
    </w:p>
    <w:p w:rsidR="002A732F" w:rsidRPr="00E126DF" w:rsidRDefault="00871019" w:rsidP="00E730AC">
      <w:pPr>
        <w:jc w:val="both"/>
        <w:rPr>
          <w:rFonts w:ascii="Times New Roman" w:hAnsi="Times New Roman" w:cs="Times New Roman"/>
          <w:color w:val="000000"/>
          <w:sz w:val="24"/>
          <w:szCs w:val="24"/>
          <w:lang w:val="fr-FR"/>
        </w:rPr>
      </w:pPr>
      <w:r w:rsidRPr="00E126DF">
        <w:rPr>
          <w:rFonts w:ascii="Times New Roman" w:hAnsi="Times New Roman" w:cs="Times New Roman"/>
          <w:b/>
          <w:color w:val="000000"/>
          <w:sz w:val="24"/>
          <w:szCs w:val="24"/>
          <w:lang w:val="fr-FR"/>
        </w:rPr>
        <w:t>Réponse</w:t>
      </w:r>
      <w:r w:rsidRPr="00E126DF">
        <w:rPr>
          <w:rFonts w:ascii="Times New Roman" w:hAnsi="Times New Roman" w:cs="Times New Roman"/>
          <w:color w:val="000000"/>
          <w:sz w:val="24"/>
          <w:szCs w:val="24"/>
          <w:lang w:val="fr-FR"/>
        </w:rPr>
        <w:t> </w:t>
      </w:r>
      <w:r w:rsidR="00A25E5E" w:rsidRPr="00A25E5E">
        <w:rPr>
          <w:rFonts w:ascii="Times New Roman" w:hAnsi="Times New Roman" w:cs="Times New Roman"/>
          <w:b/>
          <w:color w:val="000000"/>
          <w:sz w:val="24"/>
          <w:szCs w:val="24"/>
          <w:lang w:val="fr-FR"/>
        </w:rPr>
        <w:t>2</w:t>
      </w:r>
      <w:r w:rsidRPr="00E126DF">
        <w:rPr>
          <w:rFonts w:ascii="Times New Roman" w:hAnsi="Times New Roman" w:cs="Times New Roman"/>
          <w:color w:val="000000"/>
          <w:sz w:val="24"/>
          <w:szCs w:val="24"/>
          <w:lang w:val="fr-FR"/>
        </w:rPr>
        <w:t xml:space="preserve">: </w:t>
      </w:r>
      <w:r w:rsidR="002A732F" w:rsidRPr="00E126DF">
        <w:rPr>
          <w:rFonts w:ascii="Times New Roman" w:hAnsi="Times New Roman" w:cs="Times New Roman"/>
          <w:color w:val="000000"/>
          <w:sz w:val="24"/>
          <w:szCs w:val="24"/>
          <w:lang w:val="fr-FR"/>
        </w:rPr>
        <w:t>L’ULCC apprécie les variations des situations patrimoniales des personnes visées par la Loi sur la déclaration de patrimoine telles qu’elles résultent des déclarations et des observations qui lui ont été adressées. L’ULCC requiert auprès du déclarant, au besoin, les informations additionnelles en vue de compléter sa déclaration de patrimoine.</w:t>
      </w:r>
    </w:p>
    <w:p w:rsidR="002A732F" w:rsidRPr="00E126DF" w:rsidRDefault="002A732F" w:rsidP="00E730AC">
      <w:pPr>
        <w:jc w:val="both"/>
        <w:rPr>
          <w:rFonts w:ascii="Times New Roman" w:hAnsi="Times New Roman" w:cs="Times New Roman"/>
          <w:color w:val="000000"/>
          <w:sz w:val="24"/>
          <w:szCs w:val="24"/>
          <w:lang w:val="fr-FR"/>
        </w:rPr>
      </w:pPr>
    </w:p>
    <w:p w:rsidR="002A732F" w:rsidRPr="00E126DF" w:rsidRDefault="002A732F" w:rsidP="00E730AC">
      <w:pPr>
        <w:jc w:val="both"/>
        <w:rPr>
          <w:rFonts w:ascii="Times New Roman" w:hAnsi="Times New Roman" w:cs="Times New Roman"/>
          <w:color w:val="000000"/>
          <w:sz w:val="24"/>
          <w:szCs w:val="24"/>
          <w:lang w:val="fr-FR"/>
        </w:rPr>
      </w:pPr>
      <w:r w:rsidRPr="00E126DF">
        <w:rPr>
          <w:rFonts w:ascii="Times New Roman" w:hAnsi="Times New Roman" w:cs="Times New Roman"/>
          <w:color w:val="000000"/>
          <w:sz w:val="24"/>
          <w:szCs w:val="24"/>
          <w:lang w:val="fr-FR"/>
        </w:rPr>
        <w:t xml:space="preserve">Par ailleurs, il existe également au sein de l’ULCC une Brigade de vérification des patrimoines. Elle se charge de manière plus spécifique de la vérification de l’exactitude des informations fournies par les déclarants. À cette fin, la Brigade ne se cantonne pas au travail de bureau, mais effectue également des déplacements sur le terrain et auprès des institutions publiques compétentes (DGI, Ministère du Commerce, Banques, Cabinet de Notaires, etc.) ainsi que des visites sur le terrain en vue de s’enquérir de l’authenticité et de la véracité des </w:t>
      </w:r>
      <w:r w:rsidRPr="00E126DF">
        <w:rPr>
          <w:rFonts w:ascii="Times New Roman" w:hAnsi="Times New Roman" w:cs="Times New Roman"/>
          <w:color w:val="000000"/>
          <w:sz w:val="24"/>
          <w:szCs w:val="24"/>
          <w:lang w:val="fr-FR"/>
        </w:rPr>
        <w:lastRenderedPageBreak/>
        <w:t>informations et données communiquées par les déclarants dans le formulaire de déclaration de patrimoine.</w:t>
      </w:r>
    </w:p>
    <w:p w:rsidR="002A732F" w:rsidRPr="00E126DF" w:rsidRDefault="002A732F" w:rsidP="00E730AC">
      <w:pPr>
        <w:jc w:val="both"/>
        <w:rPr>
          <w:rFonts w:ascii="Times New Roman" w:hAnsi="Times New Roman" w:cs="Times New Roman"/>
          <w:color w:val="000000"/>
          <w:sz w:val="24"/>
          <w:szCs w:val="24"/>
          <w:lang w:val="fr-FR"/>
        </w:rPr>
      </w:pPr>
    </w:p>
    <w:p w:rsidR="002A732F" w:rsidRPr="00E126DF" w:rsidRDefault="002A732F" w:rsidP="00E730AC">
      <w:pPr>
        <w:pStyle w:val="Paragraphedeliste"/>
        <w:numPr>
          <w:ilvl w:val="0"/>
          <w:numId w:val="14"/>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Les informations contenues dans une déclaration peuvent-elles être communiquées à d’autres organismes publics compétents ? À quels organismes les informations sont-elles généralement communiquées ?</w:t>
      </w:r>
    </w:p>
    <w:p w:rsidR="002A732F" w:rsidRPr="00E126DF" w:rsidRDefault="002A732F" w:rsidP="00E730AC">
      <w:pPr>
        <w:jc w:val="both"/>
        <w:rPr>
          <w:rFonts w:ascii="Times New Roman" w:hAnsi="Times New Roman" w:cs="Times New Roman"/>
          <w:color w:val="000000"/>
          <w:sz w:val="24"/>
          <w:szCs w:val="24"/>
        </w:rPr>
      </w:pPr>
    </w:p>
    <w:p w:rsidR="002A732F" w:rsidRPr="00E126DF" w:rsidRDefault="00871019" w:rsidP="00E730AC">
      <w:pPr>
        <w:jc w:val="both"/>
        <w:rPr>
          <w:rFonts w:ascii="Times New Roman" w:hAnsi="Times New Roman" w:cs="Times New Roman"/>
          <w:color w:val="000000"/>
          <w:sz w:val="24"/>
          <w:szCs w:val="24"/>
          <w:lang w:val="fr-FR"/>
        </w:rPr>
      </w:pPr>
      <w:r w:rsidRPr="00E126DF">
        <w:rPr>
          <w:rFonts w:ascii="Times New Roman" w:hAnsi="Times New Roman" w:cs="Times New Roman"/>
          <w:b/>
          <w:color w:val="000000"/>
          <w:sz w:val="24"/>
          <w:szCs w:val="24"/>
          <w:lang w:val="fr-FR"/>
        </w:rPr>
        <w:t>Réponse</w:t>
      </w:r>
      <w:r w:rsidRPr="00E126DF">
        <w:rPr>
          <w:rFonts w:ascii="Times New Roman" w:hAnsi="Times New Roman" w:cs="Times New Roman"/>
          <w:color w:val="000000"/>
          <w:sz w:val="24"/>
          <w:szCs w:val="24"/>
          <w:lang w:val="fr-FR"/>
        </w:rPr>
        <w:t> </w:t>
      </w:r>
      <w:r w:rsidR="00A25E5E" w:rsidRPr="00A25E5E">
        <w:rPr>
          <w:rFonts w:ascii="Times New Roman" w:hAnsi="Times New Roman" w:cs="Times New Roman"/>
          <w:b/>
          <w:color w:val="000000"/>
          <w:sz w:val="24"/>
          <w:szCs w:val="24"/>
          <w:lang w:val="fr-FR"/>
        </w:rPr>
        <w:t>8</w:t>
      </w:r>
      <w:r w:rsidRPr="00A25E5E">
        <w:rPr>
          <w:rFonts w:ascii="Times New Roman" w:hAnsi="Times New Roman" w:cs="Times New Roman"/>
          <w:b/>
          <w:color w:val="000000"/>
          <w:sz w:val="24"/>
          <w:szCs w:val="24"/>
          <w:lang w:val="fr-FR"/>
        </w:rPr>
        <w:t>:</w:t>
      </w:r>
      <w:r w:rsidRPr="00E126DF">
        <w:rPr>
          <w:rFonts w:ascii="Times New Roman" w:hAnsi="Times New Roman" w:cs="Times New Roman"/>
          <w:color w:val="000000"/>
          <w:sz w:val="24"/>
          <w:szCs w:val="24"/>
          <w:lang w:val="fr-FR"/>
        </w:rPr>
        <w:t xml:space="preserve"> </w:t>
      </w:r>
      <w:r w:rsidR="002A732F" w:rsidRPr="00E126DF">
        <w:rPr>
          <w:rFonts w:ascii="Times New Roman" w:hAnsi="Times New Roman" w:cs="Times New Roman"/>
          <w:color w:val="000000"/>
          <w:sz w:val="24"/>
          <w:szCs w:val="24"/>
          <w:lang w:val="fr-FR"/>
        </w:rPr>
        <w:t>L’Unité de Lutte Contre la Corruption (ULCC) et les greffes des Tribunaux de Première Instance du pays s’assurent de la confidentialité des informations collectées. Cependant, ces dernières peuvent être communiquées sur requête aux Présidents des Assemblées et aux Commissions du Parlement, aux officiers de police judiciaire, aux Cours et Tribunaux, aux Institutions de l’Etat chargées de la protection des biens publics et de la répression du blanchiment d’argent, sur ordonnance du Doyen du Tribunal de Première Instance compétent. Cette ordonnance n’est pas nécessaire dans les cas où une poursuite est déjà engagée pour enrichissement illicite ou tout autre acte de corruption.</w:t>
      </w:r>
    </w:p>
    <w:p w:rsidR="002A732F" w:rsidRPr="00E126DF" w:rsidRDefault="002A732F" w:rsidP="00E730AC">
      <w:pPr>
        <w:jc w:val="both"/>
        <w:rPr>
          <w:rFonts w:ascii="Times New Roman" w:hAnsi="Times New Roman" w:cs="Times New Roman"/>
          <w:color w:val="000000"/>
          <w:sz w:val="24"/>
          <w:szCs w:val="24"/>
          <w:lang w:val="fr-FR"/>
        </w:rPr>
      </w:pPr>
    </w:p>
    <w:p w:rsidR="002A732F" w:rsidRPr="00E126DF" w:rsidRDefault="002A732F" w:rsidP="00E730AC">
      <w:pPr>
        <w:pStyle w:val="Paragraphedeliste"/>
        <w:numPr>
          <w:ilvl w:val="0"/>
          <w:numId w:val="14"/>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Les déclarations de patrimoine et d’intérêts sont-elles accessibles au grand public ou sont-elles considérées comme confidentielles ?</w:t>
      </w:r>
    </w:p>
    <w:p w:rsidR="002A732F" w:rsidRPr="00E126DF" w:rsidRDefault="002A732F" w:rsidP="00E730AC">
      <w:pPr>
        <w:pStyle w:val="Paragraphedeliste"/>
        <w:ind w:left="420"/>
        <w:jc w:val="both"/>
        <w:rPr>
          <w:rFonts w:ascii="Times New Roman" w:hAnsi="Times New Roman" w:cs="Times New Roman"/>
          <w:color w:val="000000"/>
          <w:sz w:val="24"/>
          <w:szCs w:val="24"/>
        </w:rPr>
      </w:pPr>
    </w:p>
    <w:p w:rsidR="002A732F" w:rsidRDefault="00871019" w:rsidP="00E730AC">
      <w:pPr>
        <w:ind w:left="60"/>
        <w:jc w:val="both"/>
        <w:rPr>
          <w:rFonts w:ascii="Times New Roman" w:hAnsi="Times New Roman" w:cs="Times New Roman"/>
          <w:color w:val="000000"/>
          <w:sz w:val="24"/>
          <w:szCs w:val="24"/>
          <w:lang w:val="fr-FR"/>
        </w:rPr>
      </w:pPr>
      <w:r w:rsidRPr="00E126DF">
        <w:rPr>
          <w:rFonts w:ascii="Times New Roman" w:hAnsi="Times New Roman" w:cs="Times New Roman"/>
          <w:b/>
          <w:color w:val="000000"/>
          <w:sz w:val="24"/>
          <w:szCs w:val="24"/>
          <w:lang w:val="fr-FR"/>
        </w:rPr>
        <w:t>Réponse</w:t>
      </w:r>
      <w:r w:rsidRPr="00E126DF">
        <w:rPr>
          <w:rFonts w:ascii="Times New Roman" w:hAnsi="Times New Roman" w:cs="Times New Roman"/>
          <w:color w:val="000000"/>
          <w:sz w:val="24"/>
          <w:szCs w:val="24"/>
          <w:lang w:val="fr-FR"/>
        </w:rPr>
        <w:t> </w:t>
      </w:r>
      <w:r w:rsidR="00A25E5E" w:rsidRPr="00A25E5E">
        <w:rPr>
          <w:rFonts w:ascii="Times New Roman" w:hAnsi="Times New Roman" w:cs="Times New Roman"/>
          <w:b/>
          <w:color w:val="000000"/>
          <w:sz w:val="24"/>
          <w:szCs w:val="24"/>
          <w:lang w:val="fr-FR"/>
        </w:rPr>
        <w:t>9</w:t>
      </w:r>
      <w:r w:rsidRPr="00E126DF">
        <w:rPr>
          <w:rFonts w:ascii="Times New Roman" w:hAnsi="Times New Roman" w:cs="Times New Roman"/>
          <w:color w:val="000000"/>
          <w:sz w:val="24"/>
          <w:szCs w:val="24"/>
          <w:lang w:val="fr-FR"/>
        </w:rPr>
        <w:t xml:space="preserve">: </w:t>
      </w:r>
      <w:r w:rsidR="002A732F" w:rsidRPr="00E126DF">
        <w:rPr>
          <w:rFonts w:ascii="Times New Roman" w:hAnsi="Times New Roman" w:cs="Times New Roman"/>
          <w:color w:val="000000"/>
          <w:sz w:val="24"/>
          <w:szCs w:val="24"/>
          <w:lang w:val="fr-FR"/>
        </w:rPr>
        <w:t xml:space="preserve">Les déclarations de patrimoine et d’intérêts ne sont pas accessibles au grand public, elles sont considérées comme confidentielles. </w:t>
      </w:r>
    </w:p>
    <w:p w:rsidR="0060365D" w:rsidRPr="00E126DF" w:rsidRDefault="0060365D" w:rsidP="00E730AC">
      <w:pPr>
        <w:ind w:left="60"/>
        <w:jc w:val="both"/>
        <w:rPr>
          <w:rFonts w:ascii="Times New Roman" w:hAnsi="Times New Roman" w:cs="Times New Roman"/>
          <w:color w:val="000000"/>
          <w:sz w:val="24"/>
          <w:szCs w:val="24"/>
          <w:lang w:val="fr-FR"/>
        </w:rPr>
      </w:pPr>
    </w:p>
    <w:p w:rsidR="002A732F" w:rsidRPr="00E126DF" w:rsidRDefault="002A732F" w:rsidP="00E730AC">
      <w:pPr>
        <w:pStyle w:val="Paragraphedeliste"/>
        <w:ind w:left="420"/>
        <w:jc w:val="both"/>
        <w:rPr>
          <w:rFonts w:ascii="Times New Roman" w:hAnsi="Times New Roman" w:cs="Times New Roman"/>
          <w:color w:val="000000"/>
          <w:sz w:val="24"/>
          <w:szCs w:val="24"/>
          <w:lang w:val="fr-FR"/>
        </w:rPr>
      </w:pPr>
    </w:p>
    <w:p w:rsidR="002A732F" w:rsidRPr="00E126DF" w:rsidRDefault="002A732F" w:rsidP="00E730AC">
      <w:pPr>
        <w:pStyle w:val="Paragraphedeliste"/>
        <w:numPr>
          <w:ilvl w:val="0"/>
          <w:numId w:val="14"/>
        </w:numPr>
        <w:jc w:val="both"/>
        <w:rPr>
          <w:rFonts w:ascii="Times New Roman" w:hAnsi="Times New Roman" w:cs="Times New Roman"/>
          <w:b/>
          <w:color w:val="000000"/>
          <w:sz w:val="24"/>
          <w:szCs w:val="24"/>
        </w:rPr>
      </w:pPr>
      <w:r w:rsidRPr="00E126DF">
        <w:rPr>
          <w:rFonts w:ascii="Times New Roman" w:hAnsi="Times New Roman" w:cs="Times New Roman"/>
          <w:b/>
          <w:color w:val="000000"/>
          <w:sz w:val="24"/>
          <w:szCs w:val="24"/>
        </w:rPr>
        <w:t>Des sanctions sont-elles prévues en cas de non-respect de l’obligation de déclaration et/ou de présentation de déclarations inexactes ou mensongères ? Qui est chargé d’appliquer ces sanctions ? Pouvez-vous nous communiquer des statistiques sur le nombre de sanctions appliquées ?</w:t>
      </w:r>
    </w:p>
    <w:p w:rsidR="00871019" w:rsidRPr="00E126DF" w:rsidRDefault="00871019" w:rsidP="00E730AC">
      <w:pPr>
        <w:ind w:left="60"/>
        <w:jc w:val="both"/>
        <w:rPr>
          <w:rFonts w:ascii="Times New Roman" w:hAnsi="Times New Roman" w:cs="Times New Roman"/>
          <w:color w:val="000000"/>
          <w:sz w:val="24"/>
          <w:szCs w:val="24"/>
          <w:lang w:val="fr-FR"/>
        </w:rPr>
      </w:pPr>
    </w:p>
    <w:p w:rsidR="002A732F" w:rsidRPr="00E126DF" w:rsidRDefault="00871019" w:rsidP="00E730AC">
      <w:pPr>
        <w:ind w:left="60"/>
        <w:jc w:val="both"/>
        <w:rPr>
          <w:rFonts w:ascii="Times New Roman" w:hAnsi="Times New Roman" w:cs="Times New Roman"/>
          <w:color w:val="000000"/>
          <w:sz w:val="24"/>
          <w:szCs w:val="24"/>
          <w:lang w:val="fr-FR"/>
        </w:rPr>
      </w:pPr>
      <w:r w:rsidRPr="00E126DF">
        <w:rPr>
          <w:rFonts w:ascii="Times New Roman" w:hAnsi="Times New Roman" w:cs="Times New Roman"/>
          <w:b/>
          <w:color w:val="000000"/>
          <w:sz w:val="24"/>
          <w:szCs w:val="24"/>
          <w:lang w:val="fr-FR"/>
        </w:rPr>
        <w:t>Réponse </w:t>
      </w:r>
      <w:r w:rsidR="00A25E5E">
        <w:rPr>
          <w:rFonts w:ascii="Times New Roman" w:hAnsi="Times New Roman" w:cs="Times New Roman"/>
          <w:b/>
          <w:color w:val="000000"/>
          <w:sz w:val="24"/>
          <w:szCs w:val="24"/>
          <w:lang w:val="fr-FR"/>
        </w:rPr>
        <w:t>10</w:t>
      </w:r>
      <w:r w:rsidRPr="00E126DF">
        <w:rPr>
          <w:rFonts w:ascii="Times New Roman" w:hAnsi="Times New Roman" w:cs="Times New Roman"/>
          <w:color w:val="000000"/>
          <w:sz w:val="24"/>
          <w:szCs w:val="24"/>
          <w:lang w:val="fr-FR"/>
        </w:rPr>
        <w:t xml:space="preserve">: </w:t>
      </w:r>
      <w:r w:rsidR="002A732F" w:rsidRPr="00E126DF">
        <w:rPr>
          <w:rFonts w:ascii="Times New Roman" w:hAnsi="Times New Roman" w:cs="Times New Roman"/>
          <w:color w:val="000000"/>
          <w:sz w:val="24"/>
          <w:szCs w:val="24"/>
          <w:lang w:val="fr-FR"/>
        </w:rPr>
        <w:t xml:space="preserve">La loi sur la déclaration de patrimoine prévoit des sanctions en cas de non-respect de l’obligation de déclaration de patrimoine. </w:t>
      </w:r>
    </w:p>
    <w:p w:rsidR="002A732F" w:rsidRPr="00E126DF" w:rsidRDefault="002A732F" w:rsidP="00E730AC">
      <w:pPr>
        <w:pStyle w:val="Paragraphedeliste"/>
        <w:ind w:left="420"/>
        <w:jc w:val="both"/>
        <w:rPr>
          <w:rFonts w:ascii="Times New Roman" w:hAnsi="Times New Roman" w:cs="Times New Roman"/>
          <w:color w:val="000000"/>
          <w:sz w:val="24"/>
          <w:szCs w:val="24"/>
          <w:lang w:val="fr-FR"/>
        </w:rPr>
      </w:pPr>
    </w:p>
    <w:p w:rsidR="002A732F" w:rsidRPr="00E126DF" w:rsidRDefault="002A732F" w:rsidP="00E730AC">
      <w:pPr>
        <w:pStyle w:val="Paragraphedeliste"/>
        <w:ind w:left="90"/>
        <w:jc w:val="both"/>
        <w:rPr>
          <w:rFonts w:ascii="Times New Roman" w:hAnsi="Times New Roman" w:cs="Times New Roman"/>
          <w:color w:val="000000"/>
          <w:sz w:val="24"/>
          <w:szCs w:val="24"/>
          <w:lang w:val="fr-FR"/>
        </w:rPr>
      </w:pPr>
      <w:r w:rsidRPr="00E126DF">
        <w:rPr>
          <w:rFonts w:ascii="Times New Roman" w:hAnsi="Times New Roman" w:cs="Times New Roman"/>
          <w:color w:val="000000"/>
          <w:sz w:val="24"/>
          <w:szCs w:val="24"/>
          <w:lang w:val="fr-FR"/>
        </w:rPr>
        <w:t>À ce titre, si la personnalité assujettie est encore en fonction, le défaut de déclaration de patrimoine, après le délai prévu par la loi, expose l’assujetti au prélèvement du quart (¼) de ses émoluments jusqu’à ce qu’il fournisse la preuve de l’accomplissement de cette formalité</w:t>
      </w:r>
    </w:p>
    <w:p w:rsidR="002A732F" w:rsidRPr="00E126DF" w:rsidRDefault="002A732F" w:rsidP="00E730AC">
      <w:pPr>
        <w:pStyle w:val="Paragraphedeliste"/>
        <w:ind w:left="90"/>
        <w:jc w:val="both"/>
        <w:rPr>
          <w:rFonts w:ascii="Times New Roman" w:hAnsi="Times New Roman" w:cs="Times New Roman"/>
          <w:color w:val="000000"/>
          <w:sz w:val="24"/>
          <w:szCs w:val="24"/>
          <w:lang w:val="fr-FR"/>
        </w:rPr>
      </w:pPr>
    </w:p>
    <w:p w:rsidR="002A732F" w:rsidRPr="00E126DF" w:rsidRDefault="002A732F" w:rsidP="00E730AC">
      <w:pPr>
        <w:pStyle w:val="Paragraphedeliste"/>
        <w:ind w:left="90"/>
        <w:jc w:val="both"/>
        <w:rPr>
          <w:rFonts w:ascii="Times New Roman" w:hAnsi="Times New Roman" w:cs="Times New Roman"/>
          <w:color w:val="000000"/>
          <w:sz w:val="24"/>
          <w:szCs w:val="24"/>
          <w:lang w:val="fr-FR"/>
        </w:rPr>
      </w:pPr>
      <w:r w:rsidRPr="00E126DF">
        <w:rPr>
          <w:rFonts w:ascii="Times New Roman" w:hAnsi="Times New Roman" w:cs="Times New Roman"/>
          <w:color w:val="000000"/>
          <w:sz w:val="24"/>
          <w:szCs w:val="24"/>
          <w:lang w:val="fr-FR"/>
        </w:rPr>
        <w:t xml:space="preserve">Cependant, toute personne assujettie qui, après l’échéance des délais prévus par la loi et l’exploit de rappel qui lui a été notifié, n’a pas rempli la formalité de la déclaration de patrimoine qui, s’expose à des sanctions prévues par l’article 28 du Code Pénal, notamment l’interdiction en tout ou en partie, de l'exercice des droits politiques, civils et de famille suivants : 1) De vote et d'élection ; 2)D'éligibilité ; 3) D'être appelé ou nommé aux fonctions de juré ou autres fonctions publiques ou aux emplois publics de l'administration, ou d'exercer ces fonctions ou emplois ; 4) De port d'armes ; 5) De vote et de suffrage dans les délibérations de famille ; 6) D'être tuteur, curateur, si ce n'est de ses enfants, et sur l'avis seulement du conseil de famille ; </w:t>
      </w:r>
      <w:r w:rsidRPr="00E126DF">
        <w:rPr>
          <w:rFonts w:ascii="Times New Roman" w:hAnsi="Times New Roman" w:cs="Times New Roman"/>
          <w:sz w:val="24"/>
          <w:szCs w:val="24"/>
          <w:lang w:val="fr-FR"/>
        </w:rPr>
        <w:t xml:space="preserve">7) D'être expert ou employé comme témoin dans les actes ; 8) De témoignage en justice, autrement que pour y faire de simples déclarations </w:t>
      </w:r>
      <w:r w:rsidRPr="00E126DF">
        <w:rPr>
          <w:rFonts w:ascii="Times New Roman" w:hAnsi="Times New Roman" w:cs="Times New Roman"/>
          <w:iCs/>
          <w:sz w:val="24"/>
          <w:szCs w:val="24"/>
          <w:lang w:val="fr-FR"/>
        </w:rPr>
        <w:t>;</w:t>
      </w:r>
    </w:p>
    <w:p w:rsidR="002A732F" w:rsidRPr="00E126DF" w:rsidRDefault="002A732F" w:rsidP="00E730AC">
      <w:pPr>
        <w:pStyle w:val="Paragraphedeliste"/>
        <w:ind w:left="420"/>
        <w:jc w:val="both"/>
        <w:rPr>
          <w:rFonts w:ascii="Times New Roman" w:hAnsi="Times New Roman" w:cs="Times New Roman"/>
          <w:color w:val="000000"/>
          <w:sz w:val="24"/>
          <w:szCs w:val="24"/>
          <w:lang w:val="fr-FR"/>
        </w:rPr>
      </w:pPr>
    </w:p>
    <w:p w:rsidR="002A732F" w:rsidRPr="00E126DF" w:rsidRDefault="002A732F" w:rsidP="00E730AC">
      <w:pPr>
        <w:pStyle w:val="Paragraphedeliste"/>
        <w:ind w:left="90"/>
        <w:jc w:val="both"/>
        <w:rPr>
          <w:rFonts w:ascii="Times New Roman" w:hAnsi="Times New Roman" w:cs="Times New Roman"/>
          <w:color w:val="000000"/>
          <w:sz w:val="24"/>
          <w:szCs w:val="24"/>
          <w:lang w:val="fr-FR"/>
        </w:rPr>
      </w:pPr>
      <w:r w:rsidRPr="00E126DF">
        <w:rPr>
          <w:rFonts w:ascii="Times New Roman" w:hAnsi="Times New Roman" w:cs="Times New Roman"/>
          <w:color w:val="000000"/>
          <w:sz w:val="24"/>
          <w:szCs w:val="24"/>
          <w:lang w:val="fr-FR"/>
        </w:rPr>
        <w:t xml:space="preserve">Par ailleurs, toute personne qui aura fait sciemment une déclaration incomplète, inexacte ou fausse, ou formulé de fausses observations dûment constatées, peut être poursuivie pour faux et usage de faux. </w:t>
      </w:r>
    </w:p>
    <w:p w:rsidR="002A732F" w:rsidRPr="00E126DF" w:rsidRDefault="002A732F" w:rsidP="00E730AC">
      <w:pPr>
        <w:pStyle w:val="Paragraphedeliste"/>
        <w:ind w:left="90"/>
        <w:jc w:val="both"/>
        <w:rPr>
          <w:rFonts w:ascii="Times New Roman" w:hAnsi="Times New Roman" w:cs="Times New Roman"/>
          <w:color w:val="000000"/>
          <w:sz w:val="24"/>
          <w:szCs w:val="24"/>
          <w:lang w:val="fr-FR"/>
        </w:rPr>
      </w:pPr>
    </w:p>
    <w:p w:rsidR="002A732F" w:rsidRPr="00E126DF" w:rsidRDefault="002A732F" w:rsidP="00E730AC">
      <w:pPr>
        <w:pStyle w:val="Paragraphedeliste"/>
        <w:ind w:left="90"/>
        <w:jc w:val="both"/>
        <w:rPr>
          <w:rFonts w:ascii="Times New Roman" w:eastAsia="Times New Roman" w:hAnsi="Times New Roman" w:cs="Times New Roman"/>
          <w:color w:val="000000"/>
          <w:sz w:val="24"/>
          <w:szCs w:val="24"/>
          <w:lang w:val="fr-FR" w:eastAsia="en-US"/>
        </w:rPr>
      </w:pPr>
      <w:r w:rsidRPr="00E126DF">
        <w:rPr>
          <w:rFonts w:ascii="Times New Roman" w:eastAsia="Times New Roman" w:hAnsi="Times New Roman" w:cs="Times New Roman"/>
          <w:color w:val="000000"/>
          <w:sz w:val="24"/>
          <w:szCs w:val="24"/>
          <w:lang w:val="fr-FR" w:eastAsia="en-US"/>
        </w:rPr>
        <w:lastRenderedPageBreak/>
        <w:t>L’an dernier, un total de cent cinq (105) requêtes ont été adressées à différents commissaires du Gouvernement (procureurs) afin de poursuivre certaines personnalités politiques (maires et députés) qui n’ont pas fait, dans le délai légal, leur déclaration de patrimoine, ceci, au regard des dispositions de l’article 17 de la loi du 12 février 2008 portant déclaration par certaines catégories de personnalités politiques, de fonctionnaires et autres agents publics. L’Unité de lutte contre la corruption (ULCC) a demandé au Ministère de l’Économie et des Finances (MEF) de prélever un quart (1/4) des émoluments de cent quatre-vingts (180) agents publics et personnalités politiques qui n’ont pas obtempéré trois mois après réception des aux exploits de rappels. </w:t>
      </w:r>
    </w:p>
    <w:p w:rsidR="0006333E" w:rsidRPr="00E126DF" w:rsidRDefault="0006333E" w:rsidP="00E730AC">
      <w:pPr>
        <w:jc w:val="both"/>
        <w:rPr>
          <w:rFonts w:ascii="Times New Roman" w:hAnsi="Times New Roman" w:cs="Times New Roman"/>
          <w:color w:val="000000"/>
          <w:sz w:val="24"/>
          <w:szCs w:val="24"/>
          <w:lang w:val="fr-FR"/>
        </w:rPr>
      </w:pPr>
    </w:p>
    <w:sectPr w:rsidR="0006333E" w:rsidRPr="00E126DF" w:rsidSect="00E66BE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51A2" w:rsidRDefault="009B51A2" w:rsidP="00C04B85">
      <w:r>
        <w:separator/>
      </w:r>
    </w:p>
  </w:endnote>
  <w:endnote w:type="continuationSeparator" w:id="1">
    <w:p w:rsidR="009B51A2" w:rsidRDefault="009B51A2" w:rsidP="00C04B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umrodepage"/>
      </w:rPr>
      <w:id w:val="2003077197"/>
      <w:docPartObj>
        <w:docPartGallery w:val="Page Numbers (Bottom of Page)"/>
        <w:docPartUnique/>
      </w:docPartObj>
    </w:sdtPr>
    <w:sdtContent>
      <w:p w:rsidR="009B51A2" w:rsidRDefault="00D97CF0" w:rsidP="00130ECA">
        <w:pPr>
          <w:pStyle w:val="Pieddepage"/>
          <w:framePr w:wrap="none" w:vAnchor="text" w:hAnchor="margin" w:xAlign="right" w:y="1"/>
          <w:rPr>
            <w:rStyle w:val="Numrodepage"/>
          </w:rPr>
        </w:pPr>
        <w:r>
          <w:rPr>
            <w:rStyle w:val="Numrodepage"/>
          </w:rPr>
          <w:fldChar w:fldCharType="begin"/>
        </w:r>
        <w:r w:rsidR="009B51A2">
          <w:rPr>
            <w:rStyle w:val="Numrodepage"/>
          </w:rPr>
          <w:instrText xml:space="preserve"> PAGE </w:instrText>
        </w:r>
        <w:r>
          <w:rPr>
            <w:rStyle w:val="Numrodepage"/>
          </w:rPr>
          <w:fldChar w:fldCharType="separate"/>
        </w:r>
        <w:r w:rsidR="009B51A2">
          <w:rPr>
            <w:rStyle w:val="Numrodepage"/>
            <w:noProof/>
          </w:rPr>
          <w:t>1</w:t>
        </w:r>
        <w:r>
          <w:rPr>
            <w:rStyle w:val="Numrodepage"/>
          </w:rPr>
          <w:fldChar w:fldCharType="end"/>
        </w:r>
      </w:p>
    </w:sdtContent>
  </w:sdt>
  <w:p w:rsidR="009B51A2" w:rsidRDefault="009B51A2" w:rsidP="00C04B85">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2538554"/>
      <w:docPartObj>
        <w:docPartGallery w:val="Page Numbers (Bottom of Page)"/>
        <w:docPartUnique/>
      </w:docPartObj>
    </w:sdtPr>
    <w:sdtContent>
      <w:p w:rsidR="009B51A2" w:rsidRDefault="00D97CF0" w:rsidP="00C04B85">
        <w:pPr>
          <w:pStyle w:val="Pieddepage"/>
          <w:ind w:right="360"/>
        </w:pPr>
        <w:r>
          <w:rPr>
            <w:noProof/>
            <w:lang w:val="en-US" w:eastAsia="en-US"/>
          </w:rPr>
          <w:pict>
            <v:group id="Groupe 2" o:spid="_x0000_s4097" style="position:absolute;margin-left:0;margin-top:0;width:71.25pt;height:149.8pt;flip:x;z-index:251659264;mso-width-percent:1000;mso-position-horizontal:left;mso-position-horizontal-relative:right-margin-area;mso-position-vertical:bottom;mso-position-vertical-relative:margin;mso-width-percent:1000;mso-width-relative:righ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" o:allowincell="f">
              <v:group id="Group 2" o:spid="_x0000_s4099"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rect id="Rectangle 3" o:spid="_x0000_s4101"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" fillcolor="#5f497a" strokecolor="#5f497a"/>
                <v:shapetype id="_x0000_t32" coordsize="21600,21600" o:spt="32" o:oned="t" path="m,l21600,21600e" filled="f">
                  <v:path arrowok="t" fillok="f" o:connecttype="none"/>
                  <o:lock v:ext="edit" shapetype="t"/>
                </v:shapetype>
                <v:shape id="AutoShape 4" o:spid="_x0000_s4100"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" strokecolor="#5f497a"/>
              </v:group>
              <v:rect id="Rectangle 5" o:spid="_x0000_s4098" style="position:absolute;left:405;top:11415;width:1033;height:28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" stroked="f">
                <v:textbox style="layout-flow:vertical" inset="0,0,0,0">
                  <w:txbxContent>
                    <w:p w:rsidR="009B51A2" w:rsidRDefault="00D97CF0">
                      <w:pPr>
                        <w:pStyle w:val="Sansinterligne"/>
                        <w:jc w:val="right"/>
                      </w:pPr>
                      <w:r w:rsidRPr="00D97CF0">
                        <w:fldChar w:fldCharType="begin"/>
                      </w:r>
                      <w:r w:rsidR="009B51A2">
                        <w:instrText>PAGE    \* MERGEFORMAT</w:instrText>
                      </w:r>
                      <w:r w:rsidRPr="00D97CF0">
                        <w:fldChar w:fldCharType="separate"/>
                      </w:r>
                      <w:r w:rsidR="00006EB7" w:rsidRPr="00006EB7">
                        <w:rPr>
                          <w:b/>
                          <w:bCs/>
                          <w:noProof/>
                          <w:color w:val="BF8F00" w:themeColor="accent4" w:themeShade="BF"/>
                          <w:sz w:val="52"/>
                          <w:szCs w:val="52"/>
                          <w:lang w:val="fr-FR"/>
                        </w:rPr>
                        <w:t>7</w:t>
                      </w:r>
                      <w:r>
                        <w:rPr>
                          <w:b/>
                          <w:bCs/>
                          <w:color w:val="BF8F00" w:themeColor="accent4" w:themeShade="BF"/>
                          <w:sz w:val="52"/>
                          <w:szCs w:val="52"/>
                        </w:rPr>
                        <w:fldChar w:fldCharType="end"/>
                      </w:r>
                    </w:p>
                  </w:txbxContent>
                </v:textbox>
              </v:rect>
              <w10:wrap anchorx="margin" anchory="margin"/>
            </v:group>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1A2" w:rsidRDefault="009B51A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51A2" w:rsidRDefault="009B51A2" w:rsidP="00C04B85">
      <w:r>
        <w:separator/>
      </w:r>
    </w:p>
  </w:footnote>
  <w:footnote w:type="continuationSeparator" w:id="1">
    <w:p w:rsidR="009B51A2" w:rsidRDefault="009B51A2" w:rsidP="00C04B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1A2" w:rsidRDefault="009B51A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1A2" w:rsidRDefault="009B51A2">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1A2" w:rsidRDefault="009B51A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530A1"/>
    <w:multiLevelType w:val="hybridMultilevel"/>
    <w:tmpl w:val="C4F46E6E"/>
    <w:lvl w:ilvl="0" w:tplc="FFFFFFFF">
      <w:start w:val="1"/>
      <w:numFmt w:val="upperLetter"/>
      <w:lvlText w:val="%1-"/>
      <w:lvlJc w:val="left"/>
      <w:pPr>
        <w:ind w:left="720" w:hanging="360"/>
      </w:pPr>
      <w:rPr>
        <w:rFonts w:ascii="Times New Roman" w:hAnsi="Times New Roman" w:hint="default"/>
        <w:b/>
        <w:u w:val="single"/>
      </w:rPr>
    </w:lvl>
    <w:lvl w:ilvl="1" w:tplc="019C284E">
      <w:numFmt w:val="bullet"/>
      <w:lvlText w:val="-"/>
      <w:lvlJc w:val="left"/>
      <w:pPr>
        <w:ind w:left="810" w:hanging="360"/>
      </w:pPr>
      <w:rPr>
        <w:rFonts w:ascii="Segoe UI" w:eastAsia="Times New Roman" w:hAnsi="Segoe UI" w:cs="Segoe UI" w:hint="default"/>
        <w:sz w:val="15"/>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243846"/>
    <w:multiLevelType w:val="hybridMultilevel"/>
    <w:tmpl w:val="42E24EA0"/>
    <w:lvl w:ilvl="0" w:tplc="04090005">
      <w:start w:val="1"/>
      <w:numFmt w:val="bullet"/>
      <w:lvlText w:val=""/>
      <w:lvlJc w:val="left"/>
      <w:pPr>
        <w:ind w:left="144" w:hanging="360"/>
      </w:pPr>
      <w:rPr>
        <w:rFonts w:ascii="Wingdings" w:hAnsi="Wingdings"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2">
    <w:nsid w:val="0CBA78AB"/>
    <w:multiLevelType w:val="hybridMultilevel"/>
    <w:tmpl w:val="939C4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1916AE"/>
    <w:multiLevelType w:val="hybridMultilevel"/>
    <w:tmpl w:val="776CF34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33D48CF"/>
    <w:multiLevelType w:val="hybridMultilevel"/>
    <w:tmpl w:val="9DDED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52C5C5D"/>
    <w:multiLevelType w:val="hybridMultilevel"/>
    <w:tmpl w:val="4328C3C8"/>
    <w:lvl w:ilvl="0" w:tplc="FFFFFFFF">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9370AA0"/>
    <w:multiLevelType w:val="hybridMultilevel"/>
    <w:tmpl w:val="8D9623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EB4E92"/>
    <w:multiLevelType w:val="hybridMultilevel"/>
    <w:tmpl w:val="E59641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1656771"/>
    <w:multiLevelType w:val="hybridMultilevel"/>
    <w:tmpl w:val="5B2C3D86"/>
    <w:lvl w:ilvl="0" w:tplc="040C0001">
      <w:start w:val="1"/>
      <w:numFmt w:val="bullet"/>
      <w:lvlText w:val=""/>
      <w:lvlJc w:val="left"/>
      <w:pPr>
        <w:ind w:left="450" w:hanging="360"/>
      </w:pPr>
      <w:rPr>
        <w:rFonts w:ascii="Symbol" w:hAnsi="Symbol" w:hint="default"/>
      </w:rPr>
    </w:lvl>
    <w:lvl w:ilvl="1" w:tplc="040C0003">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9">
    <w:nsid w:val="223B7539"/>
    <w:multiLevelType w:val="hybridMultilevel"/>
    <w:tmpl w:val="ADE0DACA"/>
    <w:lvl w:ilvl="0" w:tplc="035AD5B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4F33796"/>
    <w:multiLevelType w:val="hybridMultilevel"/>
    <w:tmpl w:val="58E4970C"/>
    <w:lvl w:ilvl="0" w:tplc="3A4CF93C">
      <w:start w:val="1"/>
      <w:numFmt w:val="decimal"/>
      <w:lvlText w:val="%1."/>
      <w:lvlJc w:val="left"/>
      <w:pPr>
        <w:ind w:left="450" w:hanging="360"/>
      </w:pPr>
      <w:rPr>
        <w:b/>
        <w:bCs/>
      </w:rPr>
    </w:lvl>
    <w:lvl w:ilvl="1" w:tplc="040C0019" w:tentative="1">
      <w:start w:val="1"/>
      <w:numFmt w:val="lowerLetter"/>
      <w:lvlText w:val="%2."/>
      <w:lvlJc w:val="left"/>
      <w:pPr>
        <w:ind w:left="1170" w:hanging="360"/>
      </w:pPr>
    </w:lvl>
    <w:lvl w:ilvl="2" w:tplc="040C001B" w:tentative="1">
      <w:start w:val="1"/>
      <w:numFmt w:val="lowerRoman"/>
      <w:lvlText w:val="%3."/>
      <w:lvlJc w:val="right"/>
      <w:pPr>
        <w:ind w:left="1890" w:hanging="180"/>
      </w:pPr>
    </w:lvl>
    <w:lvl w:ilvl="3" w:tplc="040C000F" w:tentative="1">
      <w:start w:val="1"/>
      <w:numFmt w:val="decimal"/>
      <w:lvlText w:val="%4."/>
      <w:lvlJc w:val="left"/>
      <w:pPr>
        <w:ind w:left="2610" w:hanging="360"/>
      </w:pPr>
    </w:lvl>
    <w:lvl w:ilvl="4" w:tplc="040C0019" w:tentative="1">
      <w:start w:val="1"/>
      <w:numFmt w:val="lowerLetter"/>
      <w:lvlText w:val="%5."/>
      <w:lvlJc w:val="left"/>
      <w:pPr>
        <w:ind w:left="3330" w:hanging="360"/>
      </w:pPr>
    </w:lvl>
    <w:lvl w:ilvl="5" w:tplc="040C001B" w:tentative="1">
      <w:start w:val="1"/>
      <w:numFmt w:val="lowerRoman"/>
      <w:lvlText w:val="%6."/>
      <w:lvlJc w:val="right"/>
      <w:pPr>
        <w:ind w:left="4050" w:hanging="180"/>
      </w:pPr>
    </w:lvl>
    <w:lvl w:ilvl="6" w:tplc="040C000F" w:tentative="1">
      <w:start w:val="1"/>
      <w:numFmt w:val="decimal"/>
      <w:lvlText w:val="%7."/>
      <w:lvlJc w:val="left"/>
      <w:pPr>
        <w:ind w:left="4770" w:hanging="360"/>
      </w:pPr>
    </w:lvl>
    <w:lvl w:ilvl="7" w:tplc="040C0019" w:tentative="1">
      <w:start w:val="1"/>
      <w:numFmt w:val="lowerLetter"/>
      <w:lvlText w:val="%8."/>
      <w:lvlJc w:val="left"/>
      <w:pPr>
        <w:ind w:left="5490" w:hanging="360"/>
      </w:pPr>
    </w:lvl>
    <w:lvl w:ilvl="8" w:tplc="040C001B" w:tentative="1">
      <w:start w:val="1"/>
      <w:numFmt w:val="lowerRoman"/>
      <w:lvlText w:val="%9."/>
      <w:lvlJc w:val="right"/>
      <w:pPr>
        <w:ind w:left="6210" w:hanging="180"/>
      </w:pPr>
    </w:lvl>
  </w:abstractNum>
  <w:abstractNum w:abstractNumId="11">
    <w:nsid w:val="27D72F0D"/>
    <w:multiLevelType w:val="hybridMultilevel"/>
    <w:tmpl w:val="A2A04558"/>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8851FF1"/>
    <w:multiLevelType w:val="hybridMultilevel"/>
    <w:tmpl w:val="6C06A084"/>
    <w:lvl w:ilvl="0" w:tplc="668436A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9A26301"/>
    <w:multiLevelType w:val="hybridMultilevel"/>
    <w:tmpl w:val="D130B7E8"/>
    <w:lvl w:ilvl="0" w:tplc="BC72FD86">
      <w:start w:val="1"/>
      <w:numFmt w:val="decimal"/>
      <w:lvlText w:val="%1."/>
      <w:lvlJc w:val="left"/>
      <w:pPr>
        <w:ind w:left="420" w:hanging="360"/>
      </w:pPr>
      <w:rPr>
        <w:rFonts w:hint="default"/>
        <w:b/>
        <w:bCs/>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4">
    <w:nsid w:val="2B94768A"/>
    <w:multiLevelType w:val="hybridMultilevel"/>
    <w:tmpl w:val="AC3868A4"/>
    <w:lvl w:ilvl="0" w:tplc="FFFFFFFF">
      <w:start w:val="1"/>
      <w:numFmt w:val="bullet"/>
      <w:lvlText w:val=""/>
      <w:lvlJc w:val="left"/>
      <w:pPr>
        <w:ind w:left="450" w:hanging="360"/>
      </w:pPr>
      <w:rPr>
        <w:rFonts w:ascii="Symbol" w:hAnsi="Symbol" w:hint="default"/>
      </w:rPr>
    </w:lvl>
    <w:lvl w:ilvl="1" w:tplc="B60441D6">
      <w:start w:val="1"/>
      <w:numFmt w:val="decimal"/>
      <w:lvlText w:val="%2."/>
      <w:lvlJc w:val="left"/>
      <w:pPr>
        <w:ind w:left="450" w:hanging="360"/>
      </w:pPr>
      <w:rPr>
        <w:b/>
        <w:bCs/>
      </w:rPr>
    </w:lvl>
    <w:lvl w:ilvl="2" w:tplc="6F6CF590">
      <w:start w:val="6"/>
      <w:numFmt w:val="upperLetter"/>
      <w:lvlText w:val="%3-"/>
      <w:lvlJc w:val="left"/>
      <w:pPr>
        <w:ind w:left="1890" w:hanging="360"/>
      </w:pPr>
      <w:rPr>
        <w:rFonts w:ascii="Times New Roman" w:hAnsi="Times New Roman" w:hint="default"/>
        <w:i/>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15">
    <w:nsid w:val="3415405F"/>
    <w:multiLevelType w:val="hybridMultilevel"/>
    <w:tmpl w:val="DE6C7D1C"/>
    <w:lvl w:ilvl="0" w:tplc="FFFFFFFF">
      <w:numFmt w:val="bullet"/>
      <w:lvlText w:val="-"/>
      <w:lvlJc w:val="left"/>
      <w:pPr>
        <w:ind w:left="90" w:hanging="360"/>
      </w:pPr>
      <w:rPr>
        <w:rFonts w:ascii="Times New Roman" w:eastAsia="Times New Roman" w:hAnsi="Times New Roman" w:cs="Times New Roman" w:hint="default"/>
        <w:sz w:val="18"/>
      </w:rPr>
    </w:lvl>
    <w:lvl w:ilvl="1" w:tplc="040C0003" w:tentative="1">
      <w:start w:val="1"/>
      <w:numFmt w:val="bullet"/>
      <w:lvlText w:val="o"/>
      <w:lvlJc w:val="left"/>
      <w:pPr>
        <w:ind w:left="810" w:hanging="360"/>
      </w:pPr>
      <w:rPr>
        <w:rFonts w:ascii="Courier New" w:hAnsi="Courier New" w:cs="Courier New" w:hint="default"/>
      </w:rPr>
    </w:lvl>
    <w:lvl w:ilvl="2" w:tplc="040C0005" w:tentative="1">
      <w:start w:val="1"/>
      <w:numFmt w:val="bullet"/>
      <w:lvlText w:val=""/>
      <w:lvlJc w:val="left"/>
      <w:pPr>
        <w:ind w:left="1530" w:hanging="360"/>
      </w:pPr>
      <w:rPr>
        <w:rFonts w:ascii="Wingdings" w:hAnsi="Wingdings" w:hint="default"/>
      </w:rPr>
    </w:lvl>
    <w:lvl w:ilvl="3" w:tplc="040C0001" w:tentative="1">
      <w:start w:val="1"/>
      <w:numFmt w:val="bullet"/>
      <w:lvlText w:val=""/>
      <w:lvlJc w:val="left"/>
      <w:pPr>
        <w:ind w:left="2250" w:hanging="360"/>
      </w:pPr>
      <w:rPr>
        <w:rFonts w:ascii="Symbol" w:hAnsi="Symbol" w:hint="default"/>
      </w:rPr>
    </w:lvl>
    <w:lvl w:ilvl="4" w:tplc="040C0003" w:tentative="1">
      <w:start w:val="1"/>
      <w:numFmt w:val="bullet"/>
      <w:lvlText w:val="o"/>
      <w:lvlJc w:val="left"/>
      <w:pPr>
        <w:ind w:left="2970" w:hanging="360"/>
      </w:pPr>
      <w:rPr>
        <w:rFonts w:ascii="Courier New" w:hAnsi="Courier New" w:cs="Courier New" w:hint="default"/>
      </w:rPr>
    </w:lvl>
    <w:lvl w:ilvl="5" w:tplc="040C0005" w:tentative="1">
      <w:start w:val="1"/>
      <w:numFmt w:val="bullet"/>
      <w:lvlText w:val=""/>
      <w:lvlJc w:val="left"/>
      <w:pPr>
        <w:ind w:left="3690" w:hanging="360"/>
      </w:pPr>
      <w:rPr>
        <w:rFonts w:ascii="Wingdings" w:hAnsi="Wingdings" w:hint="default"/>
      </w:rPr>
    </w:lvl>
    <w:lvl w:ilvl="6" w:tplc="040C0001" w:tentative="1">
      <w:start w:val="1"/>
      <w:numFmt w:val="bullet"/>
      <w:lvlText w:val=""/>
      <w:lvlJc w:val="left"/>
      <w:pPr>
        <w:ind w:left="4410" w:hanging="360"/>
      </w:pPr>
      <w:rPr>
        <w:rFonts w:ascii="Symbol" w:hAnsi="Symbol" w:hint="default"/>
      </w:rPr>
    </w:lvl>
    <w:lvl w:ilvl="7" w:tplc="040C0003" w:tentative="1">
      <w:start w:val="1"/>
      <w:numFmt w:val="bullet"/>
      <w:lvlText w:val="o"/>
      <w:lvlJc w:val="left"/>
      <w:pPr>
        <w:ind w:left="5130" w:hanging="360"/>
      </w:pPr>
      <w:rPr>
        <w:rFonts w:ascii="Courier New" w:hAnsi="Courier New" w:cs="Courier New" w:hint="default"/>
      </w:rPr>
    </w:lvl>
    <w:lvl w:ilvl="8" w:tplc="040C0005" w:tentative="1">
      <w:start w:val="1"/>
      <w:numFmt w:val="bullet"/>
      <w:lvlText w:val=""/>
      <w:lvlJc w:val="left"/>
      <w:pPr>
        <w:ind w:left="5850" w:hanging="360"/>
      </w:pPr>
      <w:rPr>
        <w:rFonts w:ascii="Wingdings" w:hAnsi="Wingdings" w:hint="default"/>
      </w:rPr>
    </w:lvl>
  </w:abstractNum>
  <w:abstractNum w:abstractNumId="16">
    <w:nsid w:val="36C14770"/>
    <w:multiLevelType w:val="hybridMultilevel"/>
    <w:tmpl w:val="88C09DE2"/>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407916F8"/>
    <w:multiLevelType w:val="hybridMultilevel"/>
    <w:tmpl w:val="0E8C8388"/>
    <w:lvl w:ilvl="0" w:tplc="7C123F8A">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8B84262"/>
    <w:multiLevelType w:val="hybridMultilevel"/>
    <w:tmpl w:val="8068B3DE"/>
    <w:lvl w:ilvl="0" w:tplc="D1EA8590">
      <w:start w:val="1"/>
      <w:numFmt w:val="bullet"/>
      <w:lvlText w:val=""/>
      <w:lvlJc w:val="left"/>
      <w:pPr>
        <w:tabs>
          <w:tab w:val="num" w:pos="720"/>
        </w:tabs>
        <w:ind w:left="720" w:hanging="360"/>
      </w:pPr>
      <w:rPr>
        <w:rFonts w:ascii="Wingdings 2" w:hAnsi="Wingdings 2" w:hint="default"/>
        <w:color w:val="auto"/>
      </w:rPr>
    </w:lvl>
    <w:lvl w:ilvl="1" w:tplc="F5B24B4C" w:tentative="1">
      <w:start w:val="1"/>
      <w:numFmt w:val="bullet"/>
      <w:lvlText w:val=""/>
      <w:lvlJc w:val="left"/>
      <w:pPr>
        <w:tabs>
          <w:tab w:val="num" w:pos="1440"/>
        </w:tabs>
        <w:ind w:left="1440" w:hanging="360"/>
      </w:pPr>
      <w:rPr>
        <w:rFonts w:ascii="Wingdings 2" w:hAnsi="Wingdings 2" w:hint="default"/>
      </w:rPr>
    </w:lvl>
    <w:lvl w:ilvl="2" w:tplc="34A4E98C" w:tentative="1">
      <w:start w:val="1"/>
      <w:numFmt w:val="bullet"/>
      <w:lvlText w:val=""/>
      <w:lvlJc w:val="left"/>
      <w:pPr>
        <w:tabs>
          <w:tab w:val="num" w:pos="2160"/>
        </w:tabs>
        <w:ind w:left="2160" w:hanging="360"/>
      </w:pPr>
      <w:rPr>
        <w:rFonts w:ascii="Wingdings 2" w:hAnsi="Wingdings 2" w:hint="default"/>
      </w:rPr>
    </w:lvl>
    <w:lvl w:ilvl="3" w:tplc="4770E72A" w:tentative="1">
      <w:start w:val="1"/>
      <w:numFmt w:val="bullet"/>
      <w:lvlText w:val=""/>
      <w:lvlJc w:val="left"/>
      <w:pPr>
        <w:tabs>
          <w:tab w:val="num" w:pos="2880"/>
        </w:tabs>
        <w:ind w:left="2880" w:hanging="360"/>
      </w:pPr>
      <w:rPr>
        <w:rFonts w:ascii="Wingdings 2" w:hAnsi="Wingdings 2" w:hint="default"/>
      </w:rPr>
    </w:lvl>
    <w:lvl w:ilvl="4" w:tplc="E8A810BA" w:tentative="1">
      <w:start w:val="1"/>
      <w:numFmt w:val="bullet"/>
      <w:lvlText w:val=""/>
      <w:lvlJc w:val="left"/>
      <w:pPr>
        <w:tabs>
          <w:tab w:val="num" w:pos="3600"/>
        </w:tabs>
        <w:ind w:left="3600" w:hanging="360"/>
      </w:pPr>
      <w:rPr>
        <w:rFonts w:ascii="Wingdings 2" w:hAnsi="Wingdings 2" w:hint="default"/>
      </w:rPr>
    </w:lvl>
    <w:lvl w:ilvl="5" w:tplc="15000D36" w:tentative="1">
      <w:start w:val="1"/>
      <w:numFmt w:val="bullet"/>
      <w:lvlText w:val=""/>
      <w:lvlJc w:val="left"/>
      <w:pPr>
        <w:tabs>
          <w:tab w:val="num" w:pos="4320"/>
        </w:tabs>
        <w:ind w:left="4320" w:hanging="360"/>
      </w:pPr>
      <w:rPr>
        <w:rFonts w:ascii="Wingdings 2" w:hAnsi="Wingdings 2" w:hint="default"/>
      </w:rPr>
    </w:lvl>
    <w:lvl w:ilvl="6" w:tplc="4550977C" w:tentative="1">
      <w:start w:val="1"/>
      <w:numFmt w:val="bullet"/>
      <w:lvlText w:val=""/>
      <w:lvlJc w:val="left"/>
      <w:pPr>
        <w:tabs>
          <w:tab w:val="num" w:pos="5040"/>
        </w:tabs>
        <w:ind w:left="5040" w:hanging="360"/>
      </w:pPr>
      <w:rPr>
        <w:rFonts w:ascii="Wingdings 2" w:hAnsi="Wingdings 2" w:hint="default"/>
      </w:rPr>
    </w:lvl>
    <w:lvl w:ilvl="7" w:tplc="0AF48D92" w:tentative="1">
      <w:start w:val="1"/>
      <w:numFmt w:val="bullet"/>
      <w:lvlText w:val=""/>
      <w:lvlJc w:val="left"/>
      <w:pPr>
        <w:tabs>
          <w:tab w:val="num" w:pos="5760"/>
        </w:tabs>
        <w:ind w:left="5760" w:hanging="360"/>
      </w:pPr>
      <w:rPr>
        <w:rFonts w:ascii="Wingdings 2" w:hAnsi="Wingdings 2" w:hint="default"/>
      </w:rPr>
    </w:lvl>
    <w:lvl w:ilvl="8" w:tplc="B1520358" w:tentative="1">
      <w:start w:val="1"/>
      <w:numFmt w:val="bullet"/>
      <w:lvlText w:val=""/>
      <w:lvlJc w:val="left"/>
      <w:pPr>
        <w:tabs>
          <w:tab w:val="num" w:pos="6480"/>
        </w:tabs>
        <w:ind w:left="6480" w:hanging="360"/>
      </w:pPr>
      <w:rPr>
        <w:rFonts w:ascii="Wingdings 2" w:hAnsi="Wingdings 2" w:hint="default"/>
      </w:rPr>
    </w:lvl>
  </w:abstractNum>
  <w:abstractNum w:abstractNumId="19">
    <w:nsid w:val="5AA41563"/>
    <w:multiLevelType w:val="hybridMultilevel"/>
    <w:tmpl w:val="ADE0DACA"/>
    <w:lvl w:ilvl="0" w:tplc="035AD5B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01957B2"/>
    <w:multiLevelType w:val="hybridMultilevel"/>
    <w:tmpl w:val="C5306E26"/>
    <w:lvl w:ilvl="0" w:tplc="0762876E">
      <w:start w:val="1"/>
      <w:numFmt w:val="decimal"/>
      <w:lvlText w:val="%1."/>
      <w:lvlJc w:val="left"/>
      <w:pPr>
        <w:ind w:left="690" w:hanging="360"/>
      </w:pPr>
      <w:rPr>
        <w:rFonts w:hint="default"/>
        <w:b/>
        <w:bCs/>
      </w:rPr>
    </w:lvl>
    <w:lvl w:ilvl="1" w:tplc="040C0019" w:tentative="1">
      <w:start w:val="1"/>
      <w:numFmt w:val="lowerLetter"/>
      <w:lvlText w:val="%2."/>
      <w:lvlJc w:val="left"/>
      <w:pPr>
        <w:ind w:left="1410" w:hanging="360"/>
      </w:pPr>
    </w:lvl>
    <w:lvl w:ilvl="2" w:tplc="040C001B" w:tentative="1">
      <w:start w:val="1"/>
      <w:numFmt w:val="lowerRoman"/>
      <w:lvlText w:val="%3."/>
      <w:lvlJc w:val="right"/>
      <w:pPr>
        <w:ind w:left="2130" w:hanging="180"/>
      </w:pPr>
    </w:lvl>
    <w:lvl w:ilvl="3" w:tplc="040C000F" w:tentative="1">
      <w:start w:val="1"/>
      <w:numFmt w:val="decimal"/>
      <w:lvlText w:val="%4."/>
      <w:lvlJc w:val="left"/>
      <w:pPr>
        <w:ind w:left="2850" w:hanging="360"/>
      </w:pPr>
    </w:lvl>
    <w:lvl w:ilvl="4" w:tplc="040C0019" w:tentative="1">
      <w:start w:val="1"/>
      <w:numFmt w:val="lowerLetter"/>
      <w:lvlText w:val="%5."/>
      <w:lvlJc w:val="left"/>
      <w:pPr>
        <w:ind w:left="3570" w:hanging="360"/>
      </w:pPr>
    </w:lvl>
    <w:lvl w:ilvl="5" w:tplc="040C001B" w:tentative="1">
      <w:start w:val="1"/>
      <w:numFmt w:val="lowerRoman"/>
      <w:lvlText w:val="%6."/>
      <w:lvlJc w:val="right"/>
      <w:pPr>
        <w:ind w:left="4290" w:hanging="180"/>
      </w:pPr>
    </w:lvl>
    <w:lvl w:ilvl="6" w:tplc="040C000F" w:tentative="1">
      <w:start w:val="1"/>
      <w:numFmt w:val="decimal"/>
      <w:lvlText w:val="%7."/>
      <w:lvlJc w:val="left"/>
      <w:pPr>
        <w:ind w:left="5010" w:hanging="360"/>
      </w:pPr>
    </w:lvl>
    <w:lvl w:ilvl="7" w:tplc="040C0019" w:tentative="1">
      <w:start w:val="1"/>
      <w:numFmt w:val="lowerLetter"/>
      <w:lvlText w:val="%8."/>
      <w:lvlJc w:val="left"/>
      <w:pPr>
        <w:ind w:left="5730" w:hanging="360"/>
      </w:pPr>
    </w:lvl>
    <w:lvl w:ilvl="8" w:tplc="040C001B" w:tentative="1">
      <w:start w:val="1"/>
      <w:numFmt w:val="lowerRoman"/>
      <w:lvlText w:val="%9."/>
      <w:lvlJc w:val="right"/>
      <w:pPr>
        <w:ind w:left="6450" w:hanging="180"/>
      </w:pPr>
    </w:lvl>
  </w:abstractNum>
  <w:abstractNum w:abstractNumId="21">
    <w:nsid w:val="669D586C"/>
    <w:multiLevelType w:val="hybridMultilevel"/>
    <w:tmpl w:val="ADE0DACA"/>
    <w:lvl w:ilvl="0" w:tplc="035AD5B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D2B61D5"/>
    <w:multiLevelType w:val="hybridMultilevel"/>
    <w:tmpl w:val="E2602FB4"/>
    <w:lvl w:ilvl="0" w:tplc="040C000F">
      <w:start w:val="1"/>
      <w:numFmt w:val="decimal"/>
      <w:lvlText w:val="%1."/>
      <w:lvlJc w:val="left"/>
      <w:pPr>
        <w:ind w:left="450" w:hanging="360"/>
      </w:pPr>
    </w:lvl>
    <w:lvl w:ilvl="1" w:tplc="040C0019">
      <w:start w:val="1"/>
      <w:numFmt w:val="lowerLetter"/>
      <w:lvlText w:val="%2."/>
      <w:lvlJc w:val="left"/>
      <w:pPr>
        <w:ind w:left="1170" w:hanging="360"/>
      </w:pPr>
    </w:lvl>
    <w:lvl w:ilvl="2" w:tplc="040C001B" w:tentative="1">
      <w:start w:val="1"/>
      <w:numFmt w:val="lowerRoman"/>
      <w:lvlText w:val="%3."/>
      <w:lvlJc w:val="right"/>
      <w:pPr>
        <w:ind w:left="1890" w:hanging="180"/>
      </w:pPr>
    </w:lvl>
    <w:lvl w:ilvl="3" w:tplc="040C000F" w:tentative="1">
      <w:start w:val="1"/>
      <w:numFmt w:val="decimal"/>
      <w:lvlText w:val="%4."/>
      <w:lvlJc w:val="left"/>
      <w:pPr>
        <w:ind w:left="2610" w:hanging="360"/>
      </w:pPr>
    </w:lvl>
    <w:lvl w:ilvl="4" w:tplc="040C0019" w:tentative="1">
      <w:start w:val="1"/>
      <w:numFmt w:val="lowerLetter"/>
      <w:lvlText w:val="%5."/>
      <w:lvlJc w:val="left"/>
      <w:pPr>
        <w:ind w:left="3330" w:hanging="360"/>
      </w:pPr>
    </w:lvl>
    <w:lvl w:ilvl="5" w:tplc="040C001B" w:tentative="1">
      <w:start w:val="1"/>
      <w:numFmt w:val="lowerRoman"/>
      <w:lvlText w:val="%6."/>
      <w:lvlJc w:val="right"/>
      <w:pPr>
        <w:ind w:left="4050" w:hanging="180"/>
      </w:pPr>
    </w:lvl>
    <w:lvl w:ilvl="6" w:tplc="040C000F" w:tentative="1">
      <w:start w:val="1"/>
      <w:numFmt w:val="decimal"/>
      <w:lvlText w:val="%7."/>
      <w:lvlJc w:val="left"/>
      <w:pPr>
        <w:ind w:left="4770" w:hanging="360"/>
      </w:pPr>
    </w:lvl>
    <w:lvl w:ilvl="7" w:tplc="040C0019" w:tentative="1">
      <w:start w:val="1"/>
      <w:numFmt w:val="lowerLetter"/>
      <w:lvlText w:val="%8."/>
      <w:lvlJc w:val="left"/>
      <w:pPr>
        <w:ind w:left="5490" w:hanging="360"/>
      </w:pPr>
    </w:lvl>
    <w:lvl w:ilvl="8" w:tplc="040C001B" w:tentative="1">
      <w:start w:val="1"/>
      <w:numFmt w:val="lowerRoman"/>
      <w:lvlText w:val="%9."/>
      <w:lvlJc w:val="right"/>
      <w:pPr>
        <w:ind w:left="6210" w:hanging="180"/>
      </w:pPr>
    </w:lvl>
  </w:abstractNum>
  <w:abstractNum w:abstractNumId="23">
    <w:nsid w:val="70886711"/>
    <w:multiLevelType w:val="hybridMultilevel"/>
    <w:tmpl w:val="9C8C2A58"/>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nsid w:val="70DA22C1"/>
    <w:multiLevelType w:val="hybridMultilevel"/>
    <w:tmpl w:val="15C47B16"/>
    <w:lvl w:ilvl="0" w:tplc="FFFFFFFF">
      <w:start w:val="1"/>
      <w:numFmt w:val="decimal"/>
      <w:lvlText w:val="%1."/>
      <w:lvlJc w:val="left"/>
      <w:pPr>
        <w:ind w:left="90" w:hanging="360"/>
      </w:pPr>
      <w:rPr>
        <w:rFonts w:ascii="Times New Roman" w:hAnsi="Times New Roman" w:hint="default"/>
        <w:sz w:val="18"/>
      </w:rPr>
    </w:lvl>
    <w:lvl w:ilvl="1" w:tplc="040C0019" w:tentative="1">
      <w:start w:val="1"/>
      <w:numFmt w:val="lowerLetter"/>
      <w:lvlText w:val="%2."/>
      <w:lvlJc w:val="left"/>
      <w:pPr>
        <w:ind w:left="810" w:hanging="360"/>
      </w:pPr>
    </w:lvl>
    <w:lvl w:ilvl="2" w:tplc="040C001B" w:tentative="1">
      <w:start w:val="1"/>
      <w:numFmt w:val="lowerRoman"/>
      <w:lvlText w:val="%3."/>
      <w:lvlJc w:val="right"/>
      <w:pPr>
        <w:ind w:left="1530" w:hanging="180"/>
      </w:pPr>
    </w:lvl>
    <w:lvl w:ilvl="3" w:tplc="040C000F" w:tentative="1">
      <w:start w:val="1"/>
      <w:numFmt w:val="decimal"/>
      <w:lvlText w:val="%4."/>
      <w:lvlJc w:val="left"/>
      <w:pPr>
        <w:ind w:left="2250" w:hanging="360"/>
      </w:pPr>
    </w:lvl>
    <w:lvl w:ilvl="4" w:tplc="040C0019" w:tentative="1">
      <w:start w:val="1"/>
      <w:numFmt w:val="lowerLetter"/>
      <w:lvlText w:val="%5."/>
      <w:lvlJc w:val="left"/>
      <w:pPr>
        <w:ind w:left="2970" w:hanging="360"/>
      </w:pPr>
    </w:lvl>
    <w:lvl w:ilvl="5" w:tplc="040C001B" w:tentative="1">
      <w:start w:val="1"/>
      <w:numFmt w:val="lowerRoman"/>
      <w:lvlText w:val="%6."/>
      <w:lvlJc w:val="right"/>
      <w:pPr>
        <w:ind w:left="3690" w:hanging="180"/>
      </w:pPr>
    </w:lvl>
    <w:lvl w:ilvl="6" w:tplc="040C000F" w:tentative="1">
      <w:start w:val="1"/>
      <w:numFmt w:val="decimal"/>
      <w:lvlText w:val="%7."/>
      <w:lvlJc w:val="left"/>
      <w:pPr>
        <w:ind w:left="4410" w:hanging="360"/>
      </w:pPr>
    </w:lvl>
    <w:lvl w:ilvl="7" w:tplc="040C0019" w:tentative="1">
      <w:start w:val="1"/>
      <w:numFmt w:val="lowerLetter"/>
      <w:lvlText w:val="%8."/>
      <w:lvlJc w:val="left"/>
      <w:pPr>
        <w:ind w:left="5130" w:hanging="360"/>
      </w:pPr>
    </w:lvl>
    <w:lvl w:ilvl="8" w:tplc="040C001B" w:tentative="1">
      <w:start w:val="1"/>
      <w:numFmt w:val="lowerRoman"/>
      <w:lvlText w:val="%9."/>
      <w:lvlJc w:val="right"/>
      <w:pPr>
        <w:ind w:left="5850" w:hanging="180"/>
      </w:pPr>
    </w:lvl>
  </w:abstractNum>
  <w:num w:numId="1">
    <w:abstractNumId w:val="10"/>
  </w:num>
  <w:num w:numId="2">
    <w:abstractNumId w:val="15"/>
  </w:num>
  <w:num w:numId="3">
    <w:abstractNumId w:val="0"/>
  </w:num>
  <w:num w:numId="4">
    <w:abstractNumId w:val="8"/>
  </w:num>
  <w:num w:numId="5">
    <w:abstractNumId w:val="14"/>
  </w:num>
  <w:num w:numId="6">
    <w:abstractNumId w:val="11"/>
  </w:num>
  <w:num w:numId="7">
    <w:abstractNumId w:val="3"/>
  </w:num>
  <w:num w:numId="8">
    <w:abstractNumId w:val="22"/>
  </w:num>
  <w:num w:numId="9">
    <w:abstractNumId w:val="19"/>
  </w:num>
  <w:num w:numId="10">
    <w:abstractNumId w:val="24"/>
  </w:num>
  <w:num w:numId="11">
    <w:abstractNumId w:val="20"/>
  </w:num>
  <w:num w:numId="12">
    <w:abstractNumId w:val="17"/>
  </w:num>
  <w:num w:numId="13">
    <w:abstractNumId w:val="12"/>
  </w:num>
  <w:num w:numId="14">
    <w:abstractNumId w:val="13"/>
  </w:num>
  <w:num w:numId="15">
    <w:abstractNumId w:val="7"/>
  </w:num>
  <w:num w:numId="16">
    <w:abstractNumId w:val="6"/>
  </w:num>
  <w:num w:numId="17">
    <w:abstractNumId w:val="23"/>
  </w:num>
  <w:num w:numId="18">
    <w:abstractNumId w:val="18"/>
  </w:num>
  <w:num w:numId="19">
    <w:abstractNumId w:val="4"/>
  </w:num>
  <w:num w:numId="20">
    <w:abstractNumId w:val="16"/>
  </w:num>
  <w:num w:numId="21">
    <w:abstractNumId w:val="5"/>
  </w:num>
  <w:num w:numId="22">
    <w:abstractNumId w:val="2"/>
  </w:num>
  <w:num w:numId="23">
    <w:abstractNumId w:val="21"/>
  </w:num>
  <w:num w:numId="24">
    <w:abstractNumId w:val="9"/>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103"/>
    <o:shapelayout v:ext="edit">
      <o:idmap v:ext="edit" data="4"/>
      <o:rules v:ext="edit">
        <o:r id="V:Rule2" type="connector" idref="#AutoShape 4"/>
      </o:rules>
    </o:shapelayout>
  </w:hdrShapeDefaults>
  <w:footnotePr>
    <w:footnote w:id="0"/>
    <w:footnote w:id="1"/>
  </w:footnotePr>
  <w:endnotePr>
    <w:endnote w:id="0"/>
    <w:endnote w:id="1"/>
  </w:endnotePr>
  <w:compat>
    <w:useFELayout/>
  </w:compat>
  <w:rsids>
    <w:rsidRoot w:val="007775FB"/>
    <w:rsid w:val="00004ABA"/>
    <w:rsid w:val="00006EB7"/>
    <w:rsid w:val="00015DAB"/>
    <w:rsid w:val="00025C02"/>
    <w:rsid w:val="00030716"/>
    <w:rsid w:val="00031C18"/>
    <w:rsid w:val="0004182A"/>
    <w:rsid w:val="0004287F"/>
    <w:rsid w:val="000455BC"/>
    <w:rsid w:val="000568C3"/>
    <w:rsid w:val="0006333E"/>
    <w:rsid w:val="00065064"/>
    <w:rsid w:val="000665AA"/>
    <w:rsid w:val="000741B6"/>
    <w:rsid w:val="0009297A"/>
    <w:rsid w:val="000A5EA6"/>
    <w:rsid w:val="000B4705"/>
    <w:rsid w:val="000D14AE"/>
    <w:rsid w:val="000E45C1"/>
    <w:rsid w:val="0011205A"/>
    <w:rsid w:val="001143EC"/>
    <w:rsid w:val="00116272"/>
    <w:rsid w:val="00121A1E"/>
    <w:rsid w:val="00127265"/>
    <w:rsid w:val="00130ECA"/>
    <w:rsid w:val="001405D4"/>
    <w:rsid w:val="001751EC"/>
    <w:rsid w:val="001A103A"/>
    <w:rsid w:val="001A35AE"/>
    <w:rsid w:val="001B190F"/>
    <w:rsid w:val="001C26CD"/>
    <w:rsid w:val="001D630C"/>
    <w:rsid w:val="002057B5"/>
    <w:rsid w:val="00225487"/>
    <w:rsid w:val="0024411E"/>
    <w:rsid w:val="00254A22"/>
    <w:rsid w:val="00282A47"/>
    <w:rsid w:val="0029314F"/>
    <w:rsid w:val="002A11D9"/>
    <w:rsid w:val="002A67FA"/>
    <w:rsid w:val="002A732F"/>
    <w:rsid w:val="002D56E9"/>
    <w:rsid w:val="00300CC0"/>
    <w:rsid w:val="00302FD6"/>
    <w:rsid w:val="00326ACE"/>
    <w:rsid w:val="00350DBB"/>
    <w:rsid w:val="003603B3"/>
    <w:rsid w:val="003636EF"/>
    <w:rsid w:val="003858C5"/>
    <w:rsid w:val="00394B05"/>
    <w:rsid w:val="003B3BFA"/>
    <w:rsid w:val="00435993"/>
    <w:rsid w:val="004476BD"/>
    <w:rsid w:val="00455803"/>
    <w:rsid w:val="004560E9"/>
    <w:rsid w:val="0046553E"/>
    <w:rsid w:val="00470448"/>
    <w:rsid w:val="004763EC"/>
    <w:rsid w:val="00497297"/>
    <w:rsid w:val="004B17CB"/>
    <w:rsid w:val="004B3182"/>
    <w:rsid w:val="004C20DB"/>
    <w:rsid w:val="004C6923"/>
    <w:rsid w:val="004E4F25"/>
    <w:rsid w:val="004E709C"/>
    <w:rsid w:val="005017C0"/>
    <w:rsid w:val="00530809"/>
    <w:rsid w:val="00534CED"/>
    <w:rsid w:val="00544A68"/>
    <w:rsid w:val="0056439D"/>
    <w:rsid w:val="00576495"/>
    <w:rsid w:val="005778D4"/>
    <w:rsid w:val="005804D2"/>
    <w:rsid w:val="005A1EE8"/>
    <w:rsid w:val="005B660D"/>
    <w:rsid w:val="005C4A22"/>
    <w:rsid w:val="005C4C95"/>
    <w:rsid w:val="005D0BD8"/>
    <w:rsid w:val="005E36E7"/>
    <w:rsid w:val="005F3CAE"/>
    <w:rsid w:val="0060365D"/>
    <w:rsid w:val="006163F4"/>
    <w:rsid w:val="00664122"/>
    <w:rsid w:val="006664C4"/>
    <w:rsid w:val="006708F5"/>
    <w:rsid w:val="0068176B"/>
    <w:rsid w:val="00691538"/>
    <w:rsid w:val="00694090"/>
    <w:rsid w:val="006A0317"/>
    <w:rsid w:val="006B1810"/>
    <w:rsid w:val="006C695D"/>
    <w:rsid w:val="006D71D1"/>
    <w:rsid w:val="006E2154"/>
    <w:rsid w:val="006E2854"/>
    <w:rsid w:val="00701A91"/>
    <w:rsid w:val="007203B7"/>
    <w:rsid w:val="00727BF5"/>
    <w:rsid w:val="00751470"/>
    <w:rsid w:val="007775FB"/>
    <w:rsid w:val="007B469D"/>
    <w:rsid w:val="007C31CC"/>
    <w:rsid w:val="007D0BE9"/>
    <w:rsid w:val="007D140F"/>
    <w:rsid w:val="007E5228"/>
    <w:rsid w:val="00820072"/>
    <w:rsid w:val="0084275A"/>
    <w:rsid w:val="00843EE8"/>
    <w:rsid w:val="0084531A"/>
    <w:rsid w:val="00871019"/>
    <w:rsid w:val="00873B9C"/>
    <w:rsid w:val="0087586D"/>
    <w:rsid w:val="00882D86"/>
    <w:rsid w:val="0088330E"/>
    <w:rsid w:val="00885A68"/>
    <w:rsid w:val="008C7981"/>
    <w:rsid w:val="008E77E8"/>
    <w:rsid w:val="008F7FAA"/>
    <w:rsid w:val="00913768"/>
    <w:rsid w:val="0092747B"/>
    <w:rsid w:val="00961FCD"/>
    <w:rsid w:val="00970928"/>
    <w:rsid w:val="00980A11"/>
    <w:rsid w:val="0099364D"/>
    <w:rsid w:val="00995FA1"/>
    <w:rsid w:val="009A067A"/>
    <w:rsid w:val="009A0A10"/>
    <w:rsid w:val="009A2024"/>
    <w:rsid w:val="009A504D"/>
    <w:rsid w:val="009B51A2"/>
    <w:rsid w:val="00A178C6"/>
    <w:rsid w:val="00A25E5E"/>
    <w:rsid w:val="00A31585"/>
    <w:rsid w:val="00A4662F"/>
    <w:rsid w:val="00A61BBF"/>
    <w:rsid w:val="00A64A4A"/>
    <w:rsid w:val="00A92AEA"/>
    <w:rsid w:val="00AB413D"/>
    <w:rsid w:val="00AC22F5"/>
    <w:rsid w:val="00AE7EFF"/>
    <w:rsid w:val="00AF46FA"/>
    <w:rsid w:val="00B30171"/>
    <w:rsid w:val="00B333D9"/>
    <w:rsid w:val="00B84BC8"/>
    <w:rsid w:val="00B94826"/>
    <w:rsid w:val="00BA1FD8"/>
    <w:rsid w:val="00BB10DB"/>
    <w:rsid w:val="00BC3137"/>
    <w:rsid w:val="00BD3DDC"/>
    <w:rsid w:val="00C007A6"/>
    <w:rsid w:val="00C04B85"/>
    <w:rsid w:val="00C069B0"/>
    <w:rsid w:val="00C27FA8"/>
    <w:rsid w:val="00C532B3"/>
    <w:rsid w:val="00C556E8"/>
    <w:rsid w:val="00C5726B"/>
    <w:rsid w:val="00C770E3"/>
    <w:rsid w:val="00C9773A"/>
    <w:rsid w:val="00CA03CA"/>
    <w:rsid w:val="00CA505C"/>
    <w:rsid w:val="00CC3142"/>
    <w:rsid w:val="00D011A0"/>
    <w:rsid w:val="00D020D8"/>
    <w:rsid w:val="00D15C61"/>
    <w:rsid w:val="00D35918"/>
    <w:rsid w:val="00D55BD8"/>
    <w:rsid w:val="00D6011C"/>
    <w:rsid w:val="00D97CF0"/>
    <w:rsid w:val="00DA1388"/>
    <w:rsid w:val="00DA5BD8"/>
    <w:rsid w:val="00DD07F8"/>
    <w:rsid w:val="00DD1659"/>
    <w:rsid w:val="00DE1CB4"/>
    <w:rsid w:val="00DE38F2"/>
    <w:rsid w:val="00E016B6"/>
    <w:rsid w:val="00E064F4"/>
    <w:rsid w:val="00E126DF"/>
    <w:rsid w:val="00E3708F"/>
    <w:rsid w:val="00E41F6D"/>
    <w:rsid w:val="00E66BE8"/>
    <w:rsid w:val="00E730AC"/>
    <w:rsid w:val="00EA0AFF"/>
    <w:rsid w:val="00EA5911"/>
    <w:rsid w:val="00EA6F6B"/>
    <w:rsid w:val="00EB0DFB"/>
    <w:rsid w:val="00EC22FA"/>
    <w:rsid w:val="00ED0D6C"/>
    <w:rsid w:val="00F17827"/>
    <w:rsid w:val="00F179E5"/>
    <w:rsid w:val="00F35784"/>
    <w:rsid w:val="00F35B64"/>
    <w:rsid w:val="00F61B70"/>
    <w:rsid w:val="00F63283"/>
    <w:rsid w:val="00F755CE"/>
    <w:rsid w:val="00F93B93"/>
    <w:rsid w:val="00FB6CDF"/>
    <w:rsid w:val="00FC294D"/>
    <w:rsid w:val="00FE374C"/>
    <w:rsid w:val="00FE6CF0"/>
  </w:rsids>
  <m:mathPr>
    <m:mathFont m:val="Cambria Math"/>
    <m:brkBin m:val="before"/>
    <m:brkBinSub m:val="--"/>
    <m:smallFrac/>
    <m:dispDef/>
    <m:lMargin m:val="0"/>
    <m:rMargin m:val="0"/>
    <m:defJc m:val="centerGroup"/>
    <m:wrapIndent m:val="1440"/>
    <m:intLim m:val="subSup"/>
    <m:naryLim m:val="undOvr"/>
  </m:mathPr>
  <w:themeFontLang w:val="fr-HT"/>
  <w:clrSchemeMapping w:bg1="light1" w:t1="dark1" w:bg2="light2" w:t2="dark2" w:accent1="accent1" w:accent2="accent2" w:accent3="accent3" w:accent4="accent4" w:accent5="accent5" w:accent6="accent6" w:hyperlink="hyperlink" w:followedHyperlink="followedHyperlink"/>
  <w:shapeDefaults>
    <o:shapedefaults v:ext="edit" spidmax="410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fr-HT"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BE8"/>
    <w:rPr>
      <w:kern w:val="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3">
    <w:name w:val="s3"/>
    <w:basedOn w:val="Normal"/>
    <w:rsid w:val="007775FB"/>
    <w:pPr>
      <w:spacing w:before="100" w:beforeAutospacing="1" w:after="100" w:afterAutospacing="1"/>
    </w:pPr>
    <w:rPr>
      <w:rFonts w:ascii="Times New Roman" w:hAnsi="Times New Roman" w:cs="Times New Roman"/>
      <w:sz w:val="24"/>
      <w:szCs w:val="24"/>
    </w:rPr>
  </w:style>
  <w:style w:type="character" w:customStyle="1" w:styleId="bumpedfont15">
    <w:name w:val="bumpedfont15"/>
    <w:basedOn w:val="Policepardfaut"/>
    <w:rsid w:val="007775FB"/>
  </w:style>
  <w:style w:type="paragraph" w:customStyle="1" w:styleId="s4">
    <w:name w:val="s4"/>
    <w:basedOn w:val="Normal"/>
    <w:rsid w:val="007775FB"/>
    <w:pPr>
      <w:spacing w:before="100" w:beforeAutospacing="1" w:after="100" w:afterAutospacing="1"/>
    </w:pPr>
    <w:rPr>
      <w:rFonts w:ascii="Times New Roman" w:hAnsi="Times New Roman" w:cs="Times New Roman"/>
      <w:sz w:val="24"/>
      <w:szCs w:val="24"/>
    </w:rPr>
  </w:style>
  <w:style w:type="character" w:customStyle="1" w:styleId="s6">
    <w:name w:val="s6"/>
    <w:basedOn w:val="Policepardfaut"/>
    <w:rsid w:val="007775FB"/>
  </w:style>
  <w:style w:type="character" w:customStyle="1" w:styleId="apple-converted-space">
    <w:name w:val="apple-converted-space"/>
    <w:basedOn w:val="Policepardfaut"/>
    <w:rsid w:val="007775FB"/>
  </w:style>
  <w:style w:type="paragraph" w:customStyle="1" w:styleId="s8">
    <w:name w:val="s8"/>
    <w:basedOn w:val="Normal"/>
    <w:rsid w:val="007775FB"/>
    <w:pPr>
      <w:spacing w:before="100" w:beforeAutospacing="1" w:after="100" w:afterAutospacing="1"/>
    </w:pPr>
    <w:rPr>
      <w:rFonts w:ascii="Times New Roman" w:hAnsi="Times New Roman" w:cs="Times New Roman"/>
      <w:sz w:val="24"/>
      <w:szCs w:val="24"/>
    </w:rPr>
  </w:style>
  <w:style w:type="character" w:customStyle="1" w:styleId="s9">
    <w:name w:val="s9"/>
    <w:basedOn w:val="Policepardfaut"/>
    <w:rsid w:val="007775FB"/>
  </w:style>
  <w:style w:type="paragraph" w:customStyle="1" w:styleId="s12">
    <w:name w:val="s12"/>
    <w:basedOn w:val="Normal"/>
    <w:rsid w:val="007775FB"/>
    <w:pPr>
      <w:spacing w:before="100" w:beforeAutospacing="1" w:after="100" w:afterAutospacing="1"/>
    </w:pPr>
    <w:rPr>
      <w:rFonts w:ascii="Times New Roman" w:hAnsi="Times New Roman" w:cs="Times New Roman"/>
      <w:sz w:val="24"/>
      <w:szCs w:val="24"/>
    </w:rPr>
  </w:style>
  <w:style w:type="paragraph" w:customStyle="1" w:styleId="s13">
    <w:name w:val="s13"/>
    <w:basedOn w:val="Normal"/>
    <w:rsid w:val="007775FB"/>
    <w:pPr>
      <w:spacing w:before="100" w:beforeAutospacing="1" w:after="100" w:afterAutospacing="1"/>
    </w:pPr>
    <w:rPr>
      <w:rFonts w:ascii="Times New Roman" w:hAnsi="Times New Roman" w:cs="Times New Roman"/>
      <w:sz w:val="24"/>
      <w:szCs w:val="24"/>
    </w:rPr>
  </w:style>
  <w:style w:type="paragraph" w:customStyle="1" w:styleId="s14">
    <w:name w:val="s14"/>
    <w:basedOn w:val="Normal"/>
    <w:rsid w:val="007775FB"/>
    <w:pPr>
      <w:spacing w:before="100" w:beforeAutospacing="1" w:after="100" w:afterAutospacing="1"/>
    </w:pPr>
    <w:rPr>
      <w:rFonts w:ascii="Times New Roman" w:hAnsi="Times New Roman" w:cs="Times New Roman"/>
      <w:sz w:val="24"/>
      <w:szCs w:val="24"/>
    </w:rPr>
  </w:style>
  <w:style w:type="character" w:customStyle="1" w:styleId="s16">
    <w:name w:val="s16"/>
    <w:basedOn w:val="Policepardfaut"/>
    <w:rsid w:val="007775FB"/>
  </w:style>
  <w:style w:type="paragraph" w:styleId="Paragraphedeliste">
    <w:name w:val="List Paragraph"/>
    <w:basedOn w:val="Normal"/>
    <w:uiPriority w:val="34"/>
    <w:qFormat/>
    <w:rsid w:val="00D020D8"/>
    <w:pPr>
      <w:ind w:left="720"/>
      <w:contextualSpacing/>
    </w:pPr>
  </w:style>
  <w:style w:type="paragraph" w:styleId="En-tte">
    <w:name w:val="header"/>
    <w:basedOn w:val="Normal"/>
    <w:link w:val="En-tteCar"/>
    <w:uiPriority w:val="99"/>
    <w:unhideWhenUsed/>
    <w:rsid w:val="00C04B85"/>
    <w:pPr>
      <w:tabs>
        <w:tab w:val="center" w:pos="4536"/>
        <w:tab w:val="right" w:pos="9072"/>
      </w:tabs>
    </w:pPr>
  </w:style>
  <w:style w:type="character" w:customStyle="1" w:styleId="En-tteCar">
    <w:name w:val="En-tête Car"/>
    <w:basedOn w:val="Policepardfaut"/>
    <w:link w:val="En-tte"/>
    <w:uiPriority w:val="99"/>
    <w:rsid w:val="00C04B85"/>
    <w:rPr>
      <w:kern w:val="0"/>
    </w:rPr>
  </w:style>
  <w:style w:type="paragraph" w:styleId="Pieddepage">
    <w:name w:val="footer"/>
    <w:basedOn w:val="Normal"/>
    <w:link w:val="PieddepageCar"/>
    <w:uiPriority w:val="99"/>
    <w:unhideWhenUsed/>
    <w:rsid w:val="00C04B85"/>
    <w:pPr>
      <w:tabs>
        <w:tab w:val="center" w:pos="4536"/>
        <w:tab w:val="right" w:pos="9072"/>
      </w:tabs>
    </w:pPr>
  </w:style>
  <w:style w:type="character" w:customStyle="1" w:styleId="PieddepageCar">
    <w:name w:val="Pied de page Car"/>
    <w:basedOn w:val="Policepardfaut"/>
    <w:link w:val="Pieddepage"/>
    <w:uiPriority w:val="99"/>
    <w:rsid w:val="00C04B85"/>
    <w:rPr>
      <w:kern w:val="0"/>
    </w:rPr>
  </w:style>
  <w:style w:type="character" w:styleId="Numrodepage">
    <w:name w:val="page number"/>
    <w:basedOn w:val="Policepardfaut"/>
    <w:uiPriority w:val="99"/>
    <w:semiHidden/>
    <w:unhideWhenUsed/>
    <w:rsid w:val="00C04B85"/>
  </w:style>
  <w:style w:type="paragraph" w:styleId="Textedebulles">
    <w:name w:val="Balloon Text"/>
    <w:basedOn w:val="Normal"/>
    <w:link w:val="TextedebullesCar"/>
    <w:uiPriority w:val="99"/>
    <w:semiHidden/>
    <w:unhideWhenUsed/>
    <w:rsid w:val="0087586D"/>
    <w:rPr>
      <w:rFonts w:ascii="Segoe UI" w:hAnsi="Segoe UI" w:cs="Segoe UI"/>
      <w:sz w:val="18"/>
      <w:szCs w:val="18"/>
    </w:rPr>
  </w:style>
  <w:style w:type="character" w:customStyle="1" w:styleId="TextedebullesCar">
    <w:name w:val="Texte de bulles Car"/>
    <w:basedOn w:val="Policepardfaut"/>
    <w:link w:val="Textedebulles"/>
    <w:uiPriority w:val="99"/>
    <w:semiHidden/>
    <w:rsid w:val="0087586D"/>
    <w:rPr>
      <w:rFonts w:ascii="Segoe UI" w:hAnsi="Segoe UI" w:cs="Segoe UI"/>
      <w:kern w:val="0"/>
      <w:sz w:val="18"/>
      <w:szCs w:val="18"/>
    </w:rPr>
  </w:style>
  <w:style w:type="character" w:styleId="Lienhypertexte">
    <w:name w:val="Hyperlink"/>
    <w:basedOn w:val="Policepardfaut"/>
    <w:uiPriority w:val="99"/>
    <w:unhideWhenUsed/>
    <w:rsid w:val="00534CED"/>
    <w:rPr>
      <w:color w:val="0563C1" w:themeColor="hyperlink"/>
      <w:u w:val="single"/>
    </w:rPr>
  </w:style>
  <w:style w:type="paragraph" w:styleId="Sansinterligne">
    <w:name w:val="No Spacing"/>
    <w:link w:val="SansinterligneCar"/>
    <w:uiPriority w:val="1"/>
    <w:qFormat/>
    <w:rsid w:val="001143EC"/>
    <w:rPr>
      <w:kern w:val="0"/>
      <w:lang w:val="en-US" w:eastAsia="en-US"/>
    </w:rPr>
  </w:style>
  <w:style w:type="character" w:customStyle="1" w:styleId="SansinterligneCar">
    <w:name w:val="Sans interligne Car"/>
    <w:basedOn w:val="Policepardfaut"/>
    <w:link w:val="Sansinterligne"/>
    <w:uiPriority w:val="1"/>
    <w:rsid w:val="001143EC"/>
    <w:rPr>
      <w:kern w:val="0"/>
      <w:lang w:val="en-US" w:eastAsia="en-US"/>
    </w:rPr>
  </w:style>
</w:styles>
</file>

<file path=word/webSettings.xml><?xml version="1.0" encoding="utf-8"?>
<w:webSettings xmlns:r="http://schemas.openxmlformats.org/officeDocument/2006/relationships" xmlns:w="http://schemas.openxmlformats.org/wordprocessingml/2006/main">
  <w:divs>
    <w:div w:id="67269295">
      <w:marLeft w:val="270"/>
      <w:marRight w:val="0"/>
      <w:marTop w:val="0"/>
      <w:marBottom w:val="0"/>
      <w:divBdr>
        <w:top w:val="none" w:sz="0" w:space="0" w:color="auto"/>
        <w:left w:val="none" w:sz="0" w:space="0" w:color="auto"/>
        <w:bottom w:val="none" w:sz="0" w:space="0" w:color="auto"/>
        <w:right w:val="none" w:sz="0" w:space="0" w:color="auto"/>
      </w:divBdr>
    </w:div>
    <w:div w:id="98718883">
      <w:marLeft w:val="540"/>
      <w:marRight w:val="0"/>
      <w:marTop w:val="0"/>
      <w:marBottom w:val="0"/>
      <w:divBdr>
        <w:top w:val="none" w:sz="0" w:space="0" w:color="auto"/>
        <w:left w:val="none" w:sz="0" w:space="0" w:color="auto"/>
        <w:bottom w:val="none" w:sz="0" w:space="0" w:color="auto"/>
        <w:right w:val="none" w:sz="0" w:space="0" w:color="auto"/>
      </w:divBdr>
    </w:div>
    <w:div w:id="197474299">
      <w:marLeft w:val="270"/>
      <w:marRight w:val="0"/>
      <w:marTop w:val="0"/>
      <w:marBottom w:val="0"/>
      <w:divBdr>
        <w:top w:val="none" w:sz="0" w:space="0" w:color="auto"/>
        <w:left w:val="none" w:sz="0" w:space="0" w:color="auto"/>
        <w:bottom w:val="none" w:sz="0" w:space="0" w:color="auto"/>
        <w:right w:val="none" w:sz="0" w:space="0" w:color="auto"/>
      </w:divBdr>
    </w:div>
    <w:div w:id="232014444">
      <w:marLeft w:val="540"/>
      <w:marRight w:val="0"/>
      <w:marTop w:val="0"/>
      <w:marBottom w:val="0"/>
      <w:divBdr>
        <w:top w:val="none" w:sz="0" w:space="0" w:color="auto"/>
        <w:left w:val="none" w:sz="0" w:space="0" w:color="auto"/>
        <w:bottom w:val="none" w:sz="0" w:space="0" w:color="auto"/>
        <w:right w:val="none" w:sz="0" w:space="0" w:color="auto"/>
      </w:divBdr>
    </w:div>
    <w:div w:id="236402583">
      <w:marLeft w:val="810"/>
      <w:marRight w:val="0"/>
      <w:marTop w:val="0"/>
      <w:marBottom w:val="0"/>
      <w:divBdr>
        <w:top w:val="none" w:sz="0" w:space="0" w:color="auto"/>
        <w:left w:val="none" w:sz="0" w:space="0" w:color="auto"/>
        <w:bottom w:val="none" w:sz="0" w:space="0" w:color="auto"/>
        <w:right w:val="none" w:sz="0" w:space="0" w:color="auto"/>
      </w:divBdr>
    </w:div>
    <w:div w:id="238563786">
      <w:marLeft w:val="270"/>
      <w:marRight w:val="0"/>
      <w:marTop w:val="0"/>
      <w:marBottom w:val="0"/>
      <w:divBdr>
        <w:top w:val="none" w:sz="0" w:space="0" w:color="auto"/>
        <w:left w:val="none" w:sz="0" w:space="0" w:color="auto"/>
        <w:bottom w:val="none" w:sz="0" w:space="0" w:color="auto"/>
        <w:right w:val="none" w:sz="0" w:space="0" w:color="auto"/>
      </w:divBdr>
    </w:div>
    <w:div w:id="276836998">
      <w:marLeft w:val="540"/>
      <w:marRight w:val="0"/>
      <w:marTop w:val="0"/>
      <w:marBottom w:val="0"/>
      <w:divBdr>
        <w:top w:val="none" w:sz="0" w:space="0" w:color="auto"/>
        <w:left w:val="none" w:sz="0" w:space="0" w:color="auto"/>
        <w:bottom w:val="none" w:sz="0" w:space="0" w:color="auto"/>
        <w:right w:val="none" w:sz="0" w:space="0" w:color="auto"/>
      </w:divBdr>
    </w:div>
    <w:div w:id="304745972">
      <w:marLeft w:val="270"/>
      <w:marRight w:val="0"/>
      <w:marTop w:val="0"/>
      <w:marBottom w:val="0"/>
      <w:divBdr>
        <w:top w:val="none" w:sz="0" w:space="0" w:color="auto"/>
        <w:left w:val="none" w:sz="0" w:space="0" w:color="auto"/>
        <w:bottom w:val="none" w:sz="0" w:space="0" w:color="auto"/>
        <w:right w:val="none" w:sz="0" w:space="0" w:color="auto"/>
      </w:divBdr>
    </w:div>
    <w:div w:id="308289673">
      <w:marLeft w:val="540"/>
      <w:marRight w:val="0"/>
      <w:marTop w:val="0"/>
      <w:marBottom w:val="0"/>
      <w:divBdr>
        <w:top w:val="none" w:sz="0" w:space="0" w:color="auto"/>
        <w:left w:val="none" w:sz="0" w:space="0" w:color="auto"/>
        <w:bottom w:val="none" w:sz="0" w:space="0" w:color="auto"/>
        <w:right w:val="none" w:sz="0" w:space="0" w:color="auto"/>
      </w:divBdr>
    </w:div>
    <w:div w:id="321204115">
      <w:marLeft w:val="270"/>
      <w:marRight w:val="0"/>
      <w:marTop w:val="0"/>
      <w:marBottom w:val="0"/>
      <w:divBdr>
        <w:top w:val="none" w:sz="0" w:space="0" w:color="auto"/>
        <w:left w:val="none" w:sz="0" w:space="0" w:color="auto"/>
        <w:bottom w:val="none" w:sz="0" w:space="0" w:color="auto"/>
        <w:right w:val="none" w:sz="0" w:space="0" w:color="auto"/>
      </w:divBdr>
    </w:div>
    <w:div w:id="375278386">
      <w:marLeft w:val="270"/>
      <w:marRight w:val="0"/>
      <w:marTop w:val="0"/>
      <w:marBottom w:val="0"/>
      <w:divBdr>
        <w:top w:val="none" w:sz="0" w:space="0" w:color="auto"/>
        <w:left w:val="none" w:sz="0" w:space="0" w:color="auto"/>
        <w:bottom w:val="none" w:sz="0" w:space="0" w:color="auto"/>
        <w:right w:val="none" w:sz="0" w:space="0" w:color="auto"/>
      </w:divBdr>
    </w:div>
    <w:div w:id="513081637">
      <w:marLeft w:val="270"/>
      <w:marRight w:val="0"/>
      <w:marTop w:val="0"/>
      <w:marBottom w:val="0"/>
      <w:divBdr>
        <w:top w:val="none" w:sz="0" w:space="0" w:color="auto"/>
        <w:left w:val="none" w:sz="0" w:space="0" w:color="auto"/>
        <w:bottom w:val="none" w:sz="0" w:space="0" w:color="auto"/>
        <w:right w:val="none" w:sz="0" w:space="0" w:color="auto"/>
      </w:divBdr>
    </w:div>
    <w:div w:id="547107977">
      <w:marLeft w:val="270"/>
      <w:marRight w:val="0"/>
      <w:marTop w:val="0"/>
      <w:marBottom w:val="0"/>
      <w:divBdr>
        <w:top w:val="none" w:sz="0" w:space="0" w:color="auto"/>
        <w:left w:val="none" w:sz="0" w:space="0" w:color="auto"/>
        <w:bottom w:val="none" w:sz="0" w:space="0" w:color="auto"/>
        <w:right w:val="none" w:sz="0" w:space="0" w:color="auto"/>
      </w:divBdr>
    </w:div>
    <w:div w:id="609430438">
      <w:marLeft w:val="270"/>
      <w:marRight w:val="0"/>
      <w:marTop w:val="0"/>
      <w:marBottom w:val="0"/>
      <w:divBdr>
        <w:top w:val="none" w:sz="0" w:space="0" w:color="auto"/>
        <w:left w:val="none" w:sz="0" w:space="0" w:color="auto"/>
        <w:bottom w:val="none" w:sz="0" w:space="0" w:color="auto"/>
        <w:right w:val="none" w:sz="0" w:space="0" w:color="auto"/>
      </w:divBdr>
    </w:div>
    <w:div w:id="639844493">
      <w:marLeft w:val="270"/>
      <w:marRight w:val="0"/>
      <w:marTop w:val="0"/>
      <w:marBottom w:val="0"/>
      <w:divBdr>
        <w:top w:val="none" w:sz="0" w:space="0" w:color="auto"/>
        <w:left w:val="none" w:sz="0" w:space="0" w:color="auto"/>
        <w:bottom w:val="none" w:sz="0" w:space="0" w:color="auto"/>
        <w:right w:val="none" w:sz="0" w:space="0" w:color="auto"/>
      </w:divBdr>
    </w:div>
    <w:div w:id="644093153">
      <w:marLeft w:val="270"/>
      <w:marRight w:val="0"/>
      <w:marTop w:val="0"/>
      <w:marBottom w:val="0"/>
      <w:divBdr>
        <w:top w:val="none" w:sz="0" w:space="0" w:color="auto"/>
        <w:left w:val="none" w:sz="0" w:space="0" w:color="auto"/>
        <w:bottom w:val="none" w:sz="0" w:space="0" w:color="auto"/>
        <w:right w:val="none" w:sz="0" w:space="0" w:color="auto"/>
      </w:divBdr>
    </w:div>
    <w:div w:id="650449563">
      <w:marLeft w:val="270"/>
      <w:marRight w:val="0"/>
      <w:marTop w:val="0"/>
      <w:marBottom w:val="0"/>
      <w:divBdr>
        <w:top w:val="none" w:sz="0" w:space="0" w:color="auto"/>
        <w:left w:val="none" w:sz="0" w:space="0" w:color="auto"/>
        <w:bottom w:val="none" w:sz="0" w:space="0" w:color="auto"/>
        <w:right w:val="none" w:sz="0" w:space="0" w:color="auto"/>
      </w:divBdr>
    </w:div>
    <w:div w:id="755396117">
      <w:marLeft w:val="270"/>
      <w:marRight w:val="0"/>
      <w:marTop w:val="0"/>
      <w:marBottom w:val="0"/>
      <w:divBdr>
        <w:top w:val="none" w:sz="0" w:space="0" w:color="auto"/>
        <w:left w:val="none" w:sz="0" w:space="0" w:color="auto"/>
        <w:bottom w:val="none" w:sz="0" w:space="0" w:color="auto"/>
        <w:right w:val="none" w:sz="0" w:space="0" w:color="auto"/>
      </w:divBdr>
    </w:div>
    <w:div w:id="794248766">
      <w:marLeft w:val="270"/>
      <w:marRight w:val="0"/>
      <w:marTop w:val="0"/>
      <w:marBottom w:val="0"/>
      <w:divBdr>
        <w:top w:val="none" w:sz="0" w:space="0" w:color="auto"/>
        <w:left w:val="none" w:sz="0" w:space="0" w:color="auto"/>
        <w:bottom w:val="none" w:sz="0" w:space="0" w:color="auto"/>
        <w:right w:val="none" w:sz="0" w:space="0" w:color="auto"/>
      </w:divBdr>
    </w:div>
    <w:div w:id="803623347">
      <w:marLeft w:val="810"/>
      <w:marRight w:val="0"/>
      <w:marTop w:val="0"/>
      <w:marBottom w:val="0"/>
      <w:divBdr>
        <w:top w:val="none" w:sz="0" w:space="0" w:color="auto"/>
        <w:left w:val="none" w:sz="0" w:space="0" w:color="auto"/>
        <w:bottom w:val="none" w:sz="0" w:space="0" w:color="auto"/>
        <w:right w:val="none" w:sz="0" w:space="0" w:color="auto"/>
      </w:divBdr>
    </w:div>
    <w:div w:id="813646046">
      <w:marLeft w:val="270"/>
      <w:marRight w:val="0"/>
      <w:marTop w:val="0"/>
      <w:marBottom w:val="0"/>
      <w:divBdr>
        <w:top w:val="none" w:sz="0" w:space="0" w:color="auto"/>
        <w:left w:val="none" w:sz="0" w:space="0" w:color="auto"/>
        <w:bottom w:val="none" w:sz="0" w:space="0" w:color="auto"/>
        <w:right w:val="none" w:sz="0" w:space="0" w:color="auto"/>
      </w:divBdr>
    </w:div>
    <w:div w:id="813721628">
      <w:marLeft w:val="810"/>
      <w:marRight w:val="0"/>
      <w:marTop w:val="0"/>
      <w:marBottom w:val="0"/>
      <w:divBdr>
        <w:top w:val="none" w:sz="0" w:space="0" w:color="auto"/>
        <w:left w:val="none" w:sz="0" w:space="0" w:color="auto"/>
        <w:bottom w:val="none" w:sz="0" w:space="0" w:color="auto"/>
        <w:right w:val="none" w:sz="0" w:space="0" w:color="auto"/>
      </w:divBdr>
    </w:div>
    <w:div w:id="897133406">
      <w:marLeft w:val="270"/>
      <w:marRight w:val="0"/>
      <w:marTop w:val="0"/>
      <w:marBottom w:val="0"/>
      <w:divBdr>
        <w:top w:val="none" w:sz="0" w:space="0" w:color="auto"/>
        <w:left w:val="none" w:sz="0" w:space="0" w:color="auto"/>
        <w:bottom w:val="none" w:sz="0" w:space="0" w:color="auto"/>
        <w:right w:val="none" w:sz="0" w:space="0" w:color="auto"/>
      </w:divBdr>
    </w:div>
    <w:div w:id="1004669324">
      <w:marLeft w:val="270"/>
      <w:marRight w:val="0"/>
      <w:marTop w:val="0"/>
      <w:marBottom w:val="0"/>
      <w:divBdr>
        <w:top w:val="none" w:sz="0" w:space="0" w:color="auto"/>
        <w:left w:val="none" w:sz="0" w:space="0" w:color="auto"/>
        <w:bottom w:val="none" w:sz="0" w:space="0" w:color="auto"/>
        <w:right w:val="none" w:sz="0" w:space="0" w:color="auto"/>
      </w:divBdr>
    </w:div>
    <w:div w:id="1079642968">
      <w:marLeft w:val="810"/>
      <w:marRight w:val="0"/>
      <w:marTop w:val="0"/>
      <w:marBottom w:val="0"/>
      <w:divBdr>
        <w:top w:val="none" w:sz="0" w:space="0" w:color="auto"/>
        <w:left w:val="none" w:sz="0" w:space="0" w:color="auto"/>
        <w:bottom w:val="none" w:sz="0" w:space="0" w:color="auto"/>
        <w:right w:val="none" w:sz="0" w:space="0" w:color="auto"/>
      </w:divBdr>
    </w:div>
    <w:div w:id="1117677288">
      <w:marLeft w:val="540"/>
      <w:marRight w:val="0"/>
      <w:marTop w:val="0"/>
      <w:marBottom w:val="0"/>
      <w:divBdr>
        <w:top w:val="none" w:sz="0" w:space="0" w:color="auto"/>
        <w:left w:val="none" w:sz="0" w:space="0" w:color="auto"/>
        <w:bottom w:val="none" w:sz="0" w:space="0" w:color="auto"/>
        <w:right w:val="none" w:sz="0" w:space="0" w:color="auto"/>
      </w:divBdr>
    </w:div>
    <w:div w:id="1152528580">
      <w:marLeft w:val="540"/>
      <w:marRight w:val="0"/>
      <w:marTop w:val="0"/>
      <w:marBottom w:val="0"/>
      <w:divBdr>
        <w:top w:val="none" w:sz="0" w:space="0" w:color="auto"/>
        <w:left w:val="none" w:sz="0" w:space="0" w:color="auto"/>
        <w:bottom w:val="none" w:sz="0" w:space="0" w:color="auto"/>
        <w:right w:val="none" w:sz="0" w:space="0" w:color="auto"/>
      </w:divBdr>
    </w:div>
    <w:div w:id="1161313141">
      <w:marLeft w:val="540"/>
      <w:marRight w:val="0"/>
      <w:marTop w:val="0"/>
      <w:marBottom w:val="0"/>
      <w:divBdr>
        <w:top w:val="none" w:sz="0" w:space="0" w:color="auto"/>
        <w:left w:val="none" w:sz="0" w:space="0" w:color="auto"/>
        <w:bottom w:val="none" w:sz="0" w:space="0" w:color="auto"/>
        <w:right w:val="none" w:sz="0" w:space="0" w:color="auto"/>
      </w:divBdr>
    </w:div>
    <w:div w:id="1245651578">
      <w:marLeft w:val="270"/>
      <w:marRight w:val="0"/>
      <w:marTop w:val="0"/>
      <w:marBottom w:val="0"/>
      <w:divBdr>
        <w:top w:val="none" w:sz="0" w:space="0" w:color="auto"/>
        <w:left w:val="none" w:sz="0" w:space="0" w:color="auto"/>
        <w:bottom w:val="none" w:sz="0" w:space="0" w:color="auto"/>
        <w:right w:val="none" w:sz="0" w:space="0" w:color="auto"/>
      </w:divBdr>
    </w:div>
    <w:div w:id="1295793579">
      <w:marLeft w:val="270"/>
      <w:marRight w:val="0"/>
      <w:marTop w:val="0"/>
      <w:marBottom w:val="0"/>
      <w:divBdr>
        <w:top w:val="none" w:sz="0" w:space="0" w:color="auto"/>
        <w:left w:val="none" w:sz="0" w:space="0" w:color="auto"/>
        <w:bottom w:val="none" w:sz="0" w:space="0" w:color="auto"/>
        <w:right w:val="none" w:sz="0" w:space="0" w:color="auto"/>
      </w:divBdr>
    </w:div>
    <w:div w:id="1301301785">
      <w:marLeft w:val="270"/>
      <w:marRight w:val="0"/>
      <w:marTop w:val="0"/>
      <w:marBottom w:val="0"/>
      <w:divBdr>
        <w:top w:val="none" w:sz="0" w:space="0" w:color="auto"/>
        <w:left w:val="none" w:sz="0" w:space="0" w:color="auto"/>
        <w:bottom w:val="none" w:sz="0" w:space="0" w:color="auto"/>
        <w:right w:val="none" w:sz="0" w:space="0" w:color="auto"/>
      </w:divBdr>
    </w:div>
    <w:div w:id="1345786353">
      <w:marLeft w:val="270"/>
      <w:marRight w:val="0"/>
      <w:marTop w:val="0"/>
      <w:marBottom w:val="0"/>
      <w:divBdr>
        <w:top w:val="none" w:sz="0" w:space="0" w:color="auto"/>
        <w:left w:val="none" w:sz="0" w:space="0" w:color="auto"/>
        <w:bottom w:val="none" w:sz="0" w:space="0" w:color="auto"/>
        <w:right w:val="none" w:sz="0" w:space="0" w:color="auto"/>
      </w:divBdr>
    </w:div>
    <w:div w:id="1403798387">
      <w:marLeft w:val="810"/>
      <w:marRight w:val="0"/>
      <w:marTop w:val="0"/>
      <w:marBottom w:val="0"/>
      <w:divBdr>
        <w:top w:val="none" w:sz="0" w:space="0" w:color="auto"/>
        <w:left w:val="none" w:sz="0" w:space="0" w:color="auto"/>
        <w:bottom w:val="none" w:sz="0" w:space="0" w:color="auto"/>
        <w:right w:val="none" w:sz="0" w:space="0" w:color="auto"/>
      </w:divBdr>
    </w:div>
    <w:div w:id="1424103392">
      <w:marLeft w:val="540"/>
      <w:marRight w:val="0"/>
      <w:marTop w:val="0"/>
      <w:marBottom w:val="0"/>
      <w:divBdr>
        <w:top w:val="none" w:sz="0" w:space="0" w:color="auto"/>
        <w:left w:val="none" w:sz="0" w:space="0" w:color="auto"/>
        <w:bottom w:val="none" w:sz="0" w:space="0" w:color="auto"/>
        <w:right w:val="none" w:sz="0" w:space="0" w:color="auto"/>
      </w:divBdr>
    </w:div>
    <w:div w:id="1453787089">
      <w:marLeft w:val="270"/>
      <w:marRight w:val="0"/>
      <w:marTop w:val="0"/>
      <w:marBottom w:val="0"/>
      <w:divBdr>
        <w:top w:val="none" w:sz="0" w:space="0" w:color="auto"/>
        <w:left w:val="none" w:sz="0" w:space="0" w:color="auto"/>
        <w:bottom w:val="none" w:sz="0" w:space="0" w:color="auto"/>
        <w:right w:val="none" w:sz="0" w:space="0" w:color="auto"/>
      </w:divBdr>
    </w:div>
    <w:div w:id="1459760488">
      <w:marLeft w:val="540"/>
      <w:marRight w:val="0"/>
      <w:marTop w:val="0"/>
      <w:marBottom w:val="0"/>
      <w:divBdr>
        <w:top w:val="none" w:sz="0" w:space="0" w:color="auto"/>
        <w:left w:val="none" w:sz="0" w:space="0" w:color="auto"/>
        <w:bottom w:val="none" w:sz="0" w:space="0" w:color="auto"/>
        <w:right w:val="none" w:sz="0" w:space="0" w:color="auto"/>
      </w:divBdr>
    </w:div>
    <w:div w:id="1464813086">
      <w:marLeft w:val="270"/>
      <w:marRight w:val="0"/>
      <w:marTop w:val="0"/>
      <w:marBottom w:val="0"/>
      <w:divBdr>
        <w:top w:val="none" w:sz="0" w:space="0" w:color="auto"/>
        <w:left w:val="none" w:sz="0" w:space="0" w:color="auto"/>
        <w:bottom w:val="none" w:sz="0" w:space="0" w:color="auto"/>
        <w:right w:val="none" w:sz="0" w:space="0" w:color="auto"/>
      </w:divBdr>
    </w:div>
    <w:div w:id="1475442372">
      <w:marLeft w:val="270"/>
      <w:marRight w:val="0"/>
      <w:marTop w:val="0"/>
      <w:marBottom w:val="0"/>
      <w:divBdr>
        <w:top w:val="none" w:sz="0" w:space="0" w:color="auto"/>
        <w:left w:val="none" w:sz="0" w:space="0" w:color="auto"/>
        <w:bottom w:val="none" w:sz="0" w:space="0" w:color="auto"/>
        <w:right w:val="none" w:sz="0" w:space="0" w:color="auto"/>
      </w:divBdr>
    </w:div>
    <w:div w:id="1509710421">
      <w:marLeft w:val="270"/>
      <w:marRight w:val="0"/>
      <w:marTop w:val="0"/>
      <w:marBottom w:val="0"/>
      <w:divBdr>
        <w:top w:val="none" w:sz="0" w:space="0" w:color="auto"/>
        <w:left w:val="none" w:sz="0" w:space="0" w:color="auto"/>
        <w:bottom w:val="none" w:sz="0" w:space="0" w:color="auto"/>
        <w:right w:val="none" w:sz="0" w:space="0" w:color="auto"/>
      </w:divBdr>
    </w:div>
    <w:div w:id="1538079711">
      <w:marLeft w:val="270"/>
      <w:marRight w:val="0"/>
      <w:marTop w:val="0"/>
      <w:marBottom w:val="0"/>
      <w:divBdr>
        <w:top w:val="none" w:sz="0" w:space="0" w:color="auto"/>
        <w:left w:val="none" w:sz="0" w:space="0" w:color="auto"/>
        <w:bottom w:val="none" w:sz="0" w:space="0" w:color="auto"/>
        <w:right w:val="none" w:sz="0" w:space="0" w:color="auto"/>
      </w:divBdr>
    </w:div>
    <w:div w:id="1639141065">
      <w:marLeft w:val="270"/>
      <w:marRight w:val="0"/>
      <w:marTop w:val="0"/>
      <w:marBottom w:val="0"/>
      <w:divBdr>
        <w:top w:val="none" w:sz="0" w:space="0" w:color="auto"/>
        <w:left w:val="none" w:sz="0" w:space="0" w:color="auto"/>
        <w:bottom w:val="none" w:sz="0" w:space="0" w:color="auto"/>
        <w:right w:val="none" w:sz="0" w:space="0" w:color="auto"/>
      </w:divBdr>
    </w:div>
    <w:div w:id="1693144908">
      <w:marLeft w:val="270"/>
      <w:marRight w:val="0"/>
      <w:marTop w:val="0"/>
      <w:marBottom w:val="0"/>
      <w:divBdr>
        <w:top w:val="none" w:sz="0" w:space="0" w:color="auto"/>
        <w:left w:val="none" w:sz="0" w:space="0" w:color="auto"/>
        <w:bottom w:val="none" w:sz="0" w:space="0" w:color="auto"/>
        <w:right w:val="none" w:sz="0" w:space="0" w:color="auto"/>
      </w:divBdr>
    </w:div>
    <w:div w:id="1721242280">
      <w:marLeft w:val="270"/>
      <w:marRight w:val="0"/>
      <w:marTop w:val="0"/>
      <w:marBottom w:val="0"/>
      <w:divBdr>
        <w:top w:val="none" w:sz="0" w:space="0" w:color="auto"/>
        <w:left w:val="none" w:sz="0" w:space="0" w:color="auto"/>
        <w:bottom w:val="none" w:sz="0" w:space="0" w:color="auto"/>
        <w:right w:val="none" w:sz="0" w:space="0" w:color="auto"/>
      </w:divBdr>
    </w:div>
    <w:div w:id="1739281629">
      <w:marLeft w:val="270"/>
      <w:marRight w:val="0"/>
      <w:marTop w:val="0"/>
      <w:marBottom w:val="0"/>
      <w:divBdr>
        <w:top w:val="none" w:sz="0" w:space="0" w:color="auto"/>
        <w:left w:val="none" w:sz="0" w:space="0" w:color="auto"/>
        <w:bottom w:val="none" w:sz="0" w:space="0" w:color="auto"/>
        <w:right w:val="none" w:sz="0" w:space="0" w:color="auto"/>
      </w:divBdr>
    </w:div>
    <w:div w:id="1746803428">
      <w:marLeft w:val="270"/>
      <w:marRight w:val="0"/>
      <w:marTop w:val="0"/>
      <w:marBottom w:val="0"/>
      <w:divBdr>
        <w:top w:val="none" w:sz="0" w:space="0" w:color="auto"/>
        <w:left w:val="none" w:sz="0" w:space="0" w:color="auto"/>
        <w:bottom w:val="none" w:sz="0" w:space="0" w:color="auto"/>
        <w:right w:val="none" w:sz="0" w:space="0" w:color="auto"/>
      </w:divBdr>
    </w:div>
    <w:div w:id="1898473302">
      <w:marLeft w:val="270"/>
      <w:marRight w:val="0"/>
      <w:marTop w:val="0"/>
      <w:marBottom w:val="0"/>
      <w:divBdr>
        <w:top w:val="none" w:sz="0" w:space="0" w:color="auto"/>
        <w:left w:val="none" w:sz="0" w:space="0" w:color="auto"/>
        <w:bottom w:val="none" w:sz="0" w:space="0" w:color="auto"/>
        <w:right w:val="none" w:sz="0" w:space="0" w:color="auto"/>
      </w:divBdr>
    </w:div>
    <w:div w:id="1988898877">
      <w:marLeft w:val="270"/>
      <w:marRight w:val="0"/>
      <w:marTop w:val="0"/>
      <w:marBottom w:val="0"/>
      <w:divBdr>
        <w:top w:val="none" w:sz="0" w:space="0" w:color="auto"/>
        <w:left w:val="none" w:sz="0" w:space="0" w:color="auto"/>
        <w:bottom w:val="none" w:sz="0" w:space="0" w:color="auto"/>
        <w:right w:val="none" w:sz="0" w:space="0" w:color="auto"/>
      </w:divBdr>
    </w:div>
    <w:div w:id="2021928551">
      <w:marLeft w:val="270"/>
      <w:marRight w:val="0"/>
      <w:marTop w:val="0"/>
      <w:marBottom w:val="0"/>
      <w:divBdr>
        <w:top w:val="none" w:sz="0" w:space="0" w:color="auto"/>
        <w:left w:val="none" w:sz="0" w:space="0" w:color="auto"/>
        <w:bottom w:val="none" w:sz="0" w:space="0" w:color="auto"/>
        <w:right w:val="none" w:sz="0" w:space="0" w:color="auto"/>
      </w:divBdr>
    </w:div>
    <w:div w:id="2082483911">
      <w:marLeft w:val="270"/>
      <w:marRight w:val="0"/>
      <w:marTop w:val="0"/>
      <w:marBottom w:val="0"/>
      <w:divBdr>
        <w:top w:val="none" w:sz="0" w:space="0" w:color="auto"/>
        <w:left w:val="none" w:sz="0" w:space="0" w:color="auto"/>
        <w:bottom w:val="none" w:sz="0" w:space="0" w:color="auto"/>
        <w:right w:val="none" w:sz="0" w:space="0" w:color="auto"/>
      </w:divBdr>
    </w:div>
    <w:div w:id="2108845136">
      <w:marLeft w:val="270"/>
      <w:marRight w:val="0"/>
      <w:marTop w:val="0"/>
      <w:marBottom w:val="0"/>
      <w:divBdr>
        <w:top w:val="none" w:sz="0" w:space="0" w:color="auto"/>
        <w:left w:val="none" w:sz="0" w:space="0" w:color="auto"/>
        <w:bottom w:val="none" w:sz="0" w:space="0" w:color="auto"/>
        <w:right w:val="none" w:sz="0" w:space="0" w:color="auto"/>
      </w:divBdr>
    </w:div>
    <w:div w:id="2138404069">
      <w:marLeft w:val="27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lcc.gouv.h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7412</Words>
  <Characters>42250</Characters>
  <Application>Microsoft Office Word</Application>
  <DocSecurity>0</DocSecurity>
  <Lines>352</Lines>
  <Paragraphs>99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danieljean1520@gmail.com</dc:creator>
  <cp:lastModifiedBy>Yvlore</cp:lastModifiedBy>
  <cp:revision>3</cp:revision>
  <cp:lastPrinted>2023-11-17T18:31:00Z</cp:lastPrinted>
  <dcterms:created xsi:type="dcterms:W3CDTF">2023-11-30T01:35:00Z</dcterms:created>
  <dcterms:modified xsi:type="dcterms:W3CDTF">2023-11-30T01:36:00Z</dcterms:modified>
</cp:coreProperties>
</file>